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EE" w:rsidRDefault="003407EE" w:rsidP="003407EE">
      <w:pPr>
        <w:pStyle w:val="Podpistabeli20"/>
        <w:framePr w:w="9226" w:wrap="notBeside" w:vAnchor="text" w:hAnchor="text" w:xAlign="center" w:y="1"/>
        <w:shd w:val="clear" w:color="auto" w:fill="auto"/>
        <w:spacing w:line="200" w:lineRule="exact"/>
      </w:pPr>
      <w:r>
        <w:t>Talenty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267"/>
      </w:tblGrid>
      <w:tr w:rsidR="003407EE" w:rsidTr="009F4CDD"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Pogrubienie"/>
              </w:rPr>
              <w:t>Nazwa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Pogrubienie"/>
              </w:rPr>
              <w:t>Charakterystyka osoby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Wiara w siebie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ind w:left="120"/>
            </w:pPr>
            <w:r>
              <w:rPr>
                <w:rStyle w:val="Teksttreci0"/>
              </w:rPr>
              <w:t>Wierzy w swoje umiejętności i w to, że są dobrze oceniane; wie, że jej sposób widzenia jest indywidualny; ufa tylko swoim wnioskom; uwzględnia tylko swoje zdanie przy podejmowaniu decyzji i w działaniu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Poważanie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jc w:val="both"/>
            </w:pPr>
            <w:r>
              <w:rPr>
                <w:rStyle w:val="Teksttreci0"/>
              </w:rPr>
              <w:t>Potrzebuje uznania i podziwu; chce się wyróżniać i chce, aby słuchano jej z uwagą; ciągle do czegoś aspiruje - pragnie, pożąda, kocha; ma niezależną osobowość; potrzebuje swobody i wolności w działaniu.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0"/>
              </w:rPr>
              <w:t>Odpowiedzialność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Czuje wewnętrzny obowiązek dotrzymywania słowa; czuje się zobowiązań doprowadzić do końca spray, których się podjęła; jest obsesyjnie sumienna; jeśli nie może wywiązać się z obietnic, próbuje to za wszelką cenę zrekompensować.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Intelekt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Preferuje aktywności intelektualne; lubi myśleć - rozmyślać, snuć refleksje, rozważać - chętnie w samotności; lubi zadawać sobie pytania i rozpatrywać rozmaite możliwe odwiedzie; dziwi ją konfrontacja myśli z rzeczywistością.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Optymista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Próbuje dotrzeć element humorystyczny w każdej sytuacji; jej entuzjazm jest zaraźliwy; wnosi element pasji do przedsięwzięć; ;ma przekonanie, ze życie jest piękne, pracy zabawna i nie warto się smucić.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Odkrywczość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Fascynuje się ideami, koncepcjami, pomysłami: intryguje ją szukanie związków i ukrytych połączeń; nowy pomysł jest źródłem energii; lubi wywracać przyjęte koncepcje, aby doszukać się nowych wyjaśnień, jest twórcza i oryginalna</w:t>
            </w:r>
          </w:p>
        </w:tc>
      </w:tr>
      <w:tr w:rsidR="003407EE" w:rsidTr="009F4CDD">
        <w:trPr>
          <w:trHeight w:hRule="exact" w:val="108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Bliskość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Potrzebuje trwałych i głębokich relacji z ludźmi; lubi przebywać w gronie przyjaciół i znajomych; ceni zaufanie i autentyczność; dąży do tego, aby zrozumieć uczucia, cele , obawy, marzenia bliskich osób i aby oni też ją rozumieli.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Wizjoner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Fascynuje się przyszłością; marzy o lepszym życiu, ludziach, świecie - to ją ciągle inspiruje do tworzenia wizji przyszłych zdarzeń; tworzy obrazy, które przyciągają innych ludzi, gdyż dodają im energii i nadziei.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Czar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Ciągle zdobywa aprobatę rozmówców; uwielbia poznawanie nowych ludzi i zdobywanie ich sympatii; obcy stanowią dla niej ekscytujące wyzwane; czerpie przyjemność z rozmowy z nieznanymi osobami - a gdy je już pozna rusza po nowe znajomości.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Maksymalista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Interesuje się docieraniem do doskonałości poprzez wykorzystywanie tego, co jest już dobre; fascynują ją zdolności, talenty, mocne strony; koncentruje się a atutach, a nie na brakach; wybiera wyjątkowość, a nie przeciętność.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Uczenie się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Uwielbia się uczyć dla samego uczenia; czuje ekscytację, gdy wiedza i kompetencje wzrastają; angażuje się w kursy, szkolenia, lekcje, studia; energię czerpie z przechodzenia od ignorancji do znajomości tematu.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Zbieranie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Wszystko traktuje jako coś ciekawego; kolekcjonuje rzeczy - konkretne i abstrakcyjne; wszystko może być dla niej przydatne, jak nie teraz, to może w przyszłości; lubi różnorodność i złożoność; chętnie podróżuje i dużo czyta.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Strateg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ind w:left="120"/>
            </w:pPr>
            <w:r>
              <w:rPr>
                <w:rStyle w:val="Teksttreci0"/>
              </w:rPr>
              <w:t>Potrafi dostrzec schemat i odnaleźć się tam, gdzie inni widzą chaos; tworzy plan działania, rozpatrując alternatywne drogi postępowania; ocenia potencjalne przeszkody i wybiera najlepsza formę ataku.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0"/>
              </w:rPr>
              <w:t>Indywidualizacja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Najbardziej intryguje ją niepowtarzalność; wnikliwie wychwytuje to, co w ludziach jest wyjątkowe i wyróżniające; wie, co i kogo ucieszy, jakie ktoś ma mocne strony i potrzeby, co komuś najlepiej wychodzi; umie dobrać efektywny zespół.</w:t>
            </w:r>
          </w:p>
        </w:tc>
      </w:tr>
      <w:tr w:rsidR="003407EE" w:rsidTr="009F4CDD">
        <w:trPr>
          <w:trHeight w:hRule="exact" w:val="55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Bezstronność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Ceni wartość, jaką jest równowaga; traktuje ludzi w jednakowy sposób, aby uniknąć niesprawiedliwości i nieuczciwości; ceni jasne reguły gry i możliwości</w:t>
            </w:r>
          </w:p>
        </w:tc>
      </w:tr>
    </w:tbl>
    <w:p w:rsidR="003407EE" w:rsidRDefault="003407EE" w:rsidP="003407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267"/>
      </w:tblGrid>
      <w:tr w:rsidR="003407EE" w:rsidTr="009F4CDD"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both"/>
            </w:pPr>
            <w:r>
              <w:rPr>
                <w:rStyle w:val="Teksttreci0"/>
              </w:rPr>
              <w:t>równych szans, bez przywilejów.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Naprawianie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jc w:val="both"/>
            </w:pPr>
            <w:r>
              <w:rPr>
                <w:rStyle w:val="Teksttreci0"/>
              </w:rPr>
              <w:t>Uwielbia rozwiązywać problemy; czerpie radość z tego, że dzięki niej coś na nowo funkcjonuje; umie identyfikować i eliminować czynniki, które niszczą coś, psują lub są nieprawidłowe.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Integrator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ind w:left="120"/>
            </w:pPr>
            <w:r>
              <w:rPr>
                <w:rStyle w:val="Teksttreci0"/>
              </w:rPr>
              <w:t>Wszyscy ludzie są tak samo ważni i wyjątkowi; chce aby każdy mógł przyłączyć się do grupy i poczuł się jej częścią, bo każdy powinien gdzieś przynależeć; unika elitarnych i izolowanych stowarzyszeń; cechuje ją głęboka tolerancja.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Ukierunkowanie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Potrzebuje jasno wytyczonego kierunku działania; wyznacza sobie konkretne, wymierne i terminowe cele; potrafi zrezygnować z działań, które nie prowadzą do realizacji celów; cechuje ją duża wydajność; jest cennym członkiem zespołu, pilnującym trzymania się obranego kursu.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Aktywator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Najbardziej ceni działania, zarówno jako najlepszy sposób uczenia się, jak i rozwoju; po podjęciu decyzji natychmiast następuje realizacja, działanie i obserwacja rezultatów, na które od razu jest reakcja.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Organizator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Stara się znaleźć najlepsze rozwiązanie w danej sytuacji, żonglując i tworząc kombinacje czynników dla najlepszej konfiguracji; potrafi myśleć o wielu rzeczach jednocześnie; sprawdza się w dynamicznych okolicznościach; główna jej zasada - zawsze istnieje lepsze rozwiązanie.</w:t>
            </w:r>
          </w:p>
        </w:tc>
      </w:tr>
      <w:tr w:rsidR="003407EE" w:rsidTr="009F4CDD">
        <w:trPr>
          <w:trHeight w:hRule="exact" w:val="108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Dowodzenie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Chętnie przejmuje sprawy w swoje ręce; na silną osobowość i przyciąga ludzi; ustalając plan, wciąga innych do jego realizacji; prowokuje do otwartości i szczerości; ma określoną opinię i stanowisko w sprawie, nie obawia się konfrontacji.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Elastyczność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Żyje chwilą; reaguje na potrzeby pojawiające się w danym momencie; łatwo przyjmuje nieprzewidziane sytuacje i zwroty akcji - nawet ich oczekuje; łatwo modyfikuje swoje plany.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Rozwaga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Chroni swoją prywatność; jest ostrożna; zawsze wyczuwa jakieś ryzyko i stara się je ujawnić; podchodzi do życia poważnie i z rezerwą; starannie dobiera znajomych; raczej powściągliwa, nie zabiega o sympatię innych.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Rywalizacja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 xml:space="preserve">Porównuje siebie </w:t>
            </w:r>
            <w:proofErr w:type="spellStart"/>
            <w:r>
              <w:rPr>
                <w:rStyle w:val="Teksttreci0"/>
              </w:rPr>
              <w:t>is</w:t>
            </w:r>
            <w:proofErr w:type="spellEnd"/>
            <w:r>
              <w:rPr>
                <w:rStyle w:val="Teksttreci0"/>
              </w:rPr>
              <w:t xml:space="preserve"> woje </w:t>
            </w:r>
            <w:proofErr w:type="spellStart"/>
            <w:r>
              <w:rPr>
                <w:rStyle w:val="Teksttreci0"/>
              </w:rPr>
              <w:t>osiągniecia</w:t>
            </w:r>
            <w:proofErr w:type="spellEnd"/>
            <w:r>
              <w:rPr>
                <w:rStyle w:val="Teksttreci0"/>
              </w:rPr>
              <w:t xml:space="preserve"> z sukcesami innych; potrzebuje i lubi ludzi, bo to motywuje ją do działania i współzawodnictwa; gra, aby wybrać; ocenia sukces w kategorii zwycięstwa.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Komunikatywność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Wyjaśnia, opisuje, występuje, przemawia, pisze; wydarzenia zmienia w opowieści i ubarwia je przykładami oraz metaforami, dodają dramaturgii; skupia uwagę słuchaczy na sobie i a tym, co przekazuje; bywa mistrzem ceremonii.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Empatia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Potrafi wyczuwać emocje innych ludzi w otoczeniu, jakby to były jej uczucia; rozumie wybory i zachowania osób, nawet jeśli się z nimi nie zgadza; ma instynktowną zdolność rozumienia bez słów; przyciąga ludzi.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Rozwijanie innych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ind w:left="120"/>
            </w:pPr>
            <w:r>
              <w:rPr>
                <w:rStyle w:val="Teksttreci0"/>
              </w:rPr>
              <w:t>Postrzega w innych potencjał do rozwoju; uważa, że nikt nie jest w pełni ukształtowany; służy pomocą w procesie zmian, ujawniania zdolności, wchodzenia w doświadczenia; postępy innych ludzi dają jej satysfakcję i siłę; chętnie udziela wsparcia.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Współzależność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Jest przekonana, że wszyscy ludzie są ze sobą jakoś powiązani; docenia indywidualność, ale jako część czegoś większego, duchowego; jest delikatna, tolerancyjna, odpowiedzialna; buduje pomosty między ludźmi.</w:t>
            </w:r>
          </w:p>
        </w:tc>
      </w:tr>
      <w:tr w:rsidR="003407EE" w:rsidTr="009F4CDD">
        <w:trPr>
          <w:trHeight w:hRule="exact" w:val="135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Kontekst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Patrzy wstecz, ab ogarnąć teraźniejszość i przewidzieć przyszłość; uważa, że teraźniejszy czas zakorzeniony jest w przeszłości i można uczyć się na błędach; potrzebuje zrozumieć kontekst zdarzeń, aby uzyskać poczucie stabilności i pewności siebie; ważne dla niej jest odkrywanie pierwotnych planów, intencji, poznanie historii.</w:t>
            </w:r>
          </w:p>
        </w:tc>
      </w:tr>
      <w:tr w:rsidR="003407EE" w:rsidTr="009F4CDD"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Pryncypialność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jc w:val="both"/>
            </w:pPr>
            <w:r>
              <w:rPr>
                <w:rStyle w:val="Teksttreci0"/>
              </w:rPr>
              <w:t>Żyje według niezmiennych wartości; jest skoncentrowana na rodzinie,</w:t>
            </w:r>
          </w:p>
        </w:tc>
      </w:tr>
    </w:tbl>
    <w:p w:rsidR="003407EE" w:rsidRDefault="003407EE" w:rsidP="003407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267"/>
      </w:tblGrid>
      <w:tr w:rsidR="003407EE" w:rsidTr="009F4CDD">
        <w:trPr>
          <w:trHeight w:hRule="exact" w:val="8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4" w:lineRule="exact"/>
              <w:ind w:left="120"/>
            </w:pPr>
            <w:r>
              <w:rPr>
                <w:rStyle w:val="Teksttreci0"/>
              </w:rPr>
              <w:t>społeczności, duchowych aspektach życia; wymaga od siebie i innych wysokiej odpowiedzialności i etyki; można na niej polegać i jej zaufać; ciężko pracuje, jeżeli sens pracy jest współbieżny z wartościami.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Analityk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jc w:val="both"/>
            </w:pPr>
            <w:r>
              <w:rPr>
                <w:rStyle w:val="Teksttreci0"/>
              </w:rPr>
              <w:t>Szuka danych do tworzenia schematów i zależności między nimi; analizuje, aby dojść do sedna rzeczy; lubi dane, bo są wolne od wartościowania, obiektywne; uważa się ją za osobę logiczną, obdarzoną zdyscyplinowanym umysłem.</w:t>
            </w:r>
          </w:p>
        </w:tc>
      </w:tr>
      <w:tr w:rsidR="003407EE" w:rsidTr="009F4CDD">
        <w:trPr>
          <w:trHeight w:hRule="exact" w:val="108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Osiąganie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Ma wewnętrzny ogień, aby coraz więcej robić i osiągać; każdy dzień musi skończyć się poczuciem, że czegoś konkretnego dokonała; jej niesłabnące niezaspokojenie i niezadowolenie jest źródłem energii i wytrwałości w parciu do przodu; lub być zajęta.</w:t>
            </w:r>
          </w:p>
        </w:tc>
      </w:tr>
      <w:tr w:rsidR="003407EE" w:rsidTr="009F4CDD">
        <w:trPr>
          <w:trHeight w:hRule="exact" w:val="81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Dyscyplina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Pragnie, aby świat był przewidywalny, uporządkowany i zaplanowany; wymaga precyzji, systematyczności, dotrzymywania terminów; ma głęboką potrzebę ładu; nie lubi niespodzianek.</w:t>
            </w:r>
          </w:p>
        </w:tc>
      </w:tr>
      <w:tr w:rsidR="003407EE" w:rsidTr="009F4CDD">
        <w:trPr>
          <w:trHeight w:hRule="exact" w:val="109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0"/>
              </w:rPr>
              <w:t>Zgodność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EE" w:rsidRDefault="003407EE" w:rsidP="009F4CDD">
            <w:pPr>
              <w:framePr w:w="9226" w:wrap="notBeside" w:vAnchor="text" w:hAnchor="text" w:xAlign="center" w:y="1"/>
              <w:spacing w:line="269" w:lineRule="exact"/>
              <w:ind w:left="120"/>
            </w:pPr>
            <w:r>
              <w:rPr>
                <w:rStyle w:val="Teksttreci0"/>
              </w:rPr>
              <w:t>Najbardziej ceni porozumienie i harmonię; unika sytuacji konfliktowych, chętnie dopasowuje swoje cele do innych; spieranie się i przekonywanie o swoich racjach jest dla niej stratą czasu; woli skupiać się na rzeczach praktycznych.</w:t>
            </w:r>
          </w:p>
        </w:tc>
      </w:tr>
    </w:tbl>
    <w:p w:rsidR="003407EE" w:rsidRDefault="003407EE" w:rsidP="003407EE">
      <w:pPr>
        <w:pStyle w:val="Podpistabeli0"/>
        <w:framePr w:w="9226" w:wrap="notBeside" w:vAnchor="text" w:hAnchor="text" w:xAlign="center" w:y="1"/>
        <w:shd w:val="clear" w:color="auto" w:fill="auto"/>
      </w:pPr>
      <w:r>
        <w:t xml:space="preserve">Opracowanie: Maria </w:t>
      </w:r>
      <w:proofErr w:type="spellStart"/>
      <w:r>
        <w:t>Piegowska</w:t>
      </w:r>
      <w:proofErr w:type="spellEnd"/>
      <w:r>
        <w:t xml:space="preserve">, na podstawie: M. Buckingham, D. </w:t>
      </w:r>
      <w:proofErr w:type="spellStart"/>
      <w:r>
        <w:t>Clifton</w:t>
      </w:r>
      <w:proofErr w:type="spellEnd"/>
      <w:r>
        <w:t xml:space="preserve">, Teraz odkryj swoje silne strony, za: Zarządzanie sobą. Książka o działaniu, myśleniu i </w:t>
      </w:r>
      <w:proofErr w:type="spellStart"/>
      <w:r>
        <w:t>odczuwaniu,op.cit</w:t>
      </w:r>
      <w:proofErr w:type="spellEnd"/>
      <w:r>
        <w:t>. s. 41</w:t>
      </w:r>
    </w:p>
    <w:p w:rsidR="00725E97" w:rsidRDefault="00725E97">
      <w:bookmarkStart w:id="0" w:name="_GoBack"/>
      <w:bookmarkEnd w:id="0"/>
    </w:p>
    <w:sectPr w:rsidR="00725E97" w:rsidSect="0017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/>
  <w:rsids>
    <w:rsidRoot w:val="003407EE"/>
    <w:rsid w:val="00171AF9"/>
    <w:rsid w:val="003407EE"/>
    <w:rsid w:val="004E2524"/>
    <w:rsid w:val="007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0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3407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3407E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3407E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0">
    <w:name w:val="Tekst treści"/>
    <w:basedOn w:val="Teksttreci"/>
    <w:rsid w:val="003407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3407EE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3407E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3407EE"/>
    <w:pPr>
      <w:shd w:val="clear" w:color="auto" w:fill="FFFFFF"/>
      <w:spacing w:line="312" w:lineRule="exact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0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3407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3407E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3407E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0">
    <w:name w:val="Tekst treści"/>
    <w:basedOn w:val="Teksttreci"/>
    <w:rsid w:val="003407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3407EE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3407E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3407EE"/>
    <w:pPr>
      <w:shd w:val="clear" w:color="auto" w:fill="FFFFFF"/>
      <w:spacing w:line="312" w:lineRule="exact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Maria</cp:lastModifiedBy>
  <cp:revision>2</cp:revision>
  <dcterms:created xsi:type="dcterms:W3CDTF">2016-01-22T09:11:00Z</dcterms:created>
  <dcterms:modified xsi:type="dcterms:W3CDTF">2016-01-22T09:11:00Z</dcterms:modified>
</cp:coreProperties>
</file>