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D" w:rsidRDefault="006666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566" w:hanging="105"/>
        <w:rPr>
          <w:rFonts w:ascii="Lyon Text" w:eastAsia="Lyon Text" w:hAnsi="Lyon Text" w:cs="Lyon Text"/>
          <w:color w:val="000000"/>
          <w:sz w:val="22"/>
          <w:szCs w:val="22"/>
        </w:rPr>
      </w:pPr>
    </w:p>
    <w:p w:rsidR="0066666D" w:rsidRDefault="000E5D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832"/>
        <w:jc w:val="right"/>
        <w:rPr>
          <w:rFonts w:ascii="Lyon Text Regular" w:eastAsia="Lyon Text Regular" w:hAnsi="Lyon Text Regular" w:cs="Lyon Text Regular"/>
          <w:color w:val="000000"/>
          <w:sz w:val="22"/>
          <w:szCs w:val="22"/>
        </w:rPr>
      </w:pPr>
      <w:r>
        <w:rPr>
          <w:rFonts w:ascii="Lyon Text Regular" w:eastAsia="Lyon Text Regular" w:hAnsi="Lyon Text Regular" w:cs="Lyon Text Regular"/>
          <w:color w:val="000000"/>
          <w:sz w:val="22"/>
          <w:szCs w:val="22"/>
        </w:rPr>
        <w:t>Wa</w:t>
      </w:r>
      <w:r w:rsidRPr="000E5D5C">
        <w:rPr>
          <w:rFonts w:ascii="Lyon Text Regular" w:eastAsia="Lyon Text Regular" w:hAnsi="Lyon Text Regular" w:cs="Lyon Text Regular"/>
          <w:sz w:val="22"/>
          <w:szCs w:val="22"/>
          <w:shd w:val="clear" w:color="auto" w:fill="FFFFFF" w:themeFill="background1"/>
        </w:rPr>
        <w:t xml:space="preserve">rszawa, </w:t>
      </w:r>
      <w:r w:rsidR="00F90995">
        <w:rPr>
          <w:rFonts w:ascii="Lyon Text Regular" w:eastAsia="Lyon Text Regular" w:hAnsi="Lyon Text Regular" w:cs="Lyon Text Regular"/>
          <w:sz w:val="22"/>
          <w:szCs w:val="22"/>
          <w:shd w:val="clear" w:color="auto" w:fill="FFFFFF" w:themeFill="background1"/>
        </w:rPr>
        <w:t>6</w:t>
      </w:r>
      <w:r>
        <w:rPr>
          <w:rFonts w:ascii="Lyon Text Regular" w:eastAsia="Lyon Text Regular" w:hAnsi="Lyon Text Regular" w:cs="Lyon Text Regular"/>
          <w:sz w:val="22"/>
          <w:szCs w:val="22"/>
          <w:shd w:val="clear" w:color="auto" w:fill="FFFFFF" w:themeFill="background1"/>
        </w:rPr>
        <w:t xml:space="preserve"> </w:t>
      </w:r>
      <w:r w:rsidR="00F90995">
        <w:rPr>
          <w:rFonts w:ascii="Lyon Text Regular" w:eastAsia="Lyon Text Regular" w:hAnsi="Lyon Text Regular" w:cs="Lyon Text Regular"/>
          <w:sz w:val="22"/>
          <w:szCs w:val="22"/>
        </w:rPr>
        <w:t>maja</w:t>
      </w:r>
      <w:bookmarkStart w:id="0" w:name="_GoBack"/>
      <w:bookmarkEnd w:id="0"/>
      <w:r w:rsidR="0050781F">
        <w:rPr>
          <w:rFonts w:ascii="Lyon Text Regular" w:eastAsia="Lyon Text Regular" w:hAnsi="Lyon Text Regular" w:cs="Lyon Text Regular"/>
          <w:sz w:val="22"/>
          <w:szCs w:val="22"/>
        </w:rPr>
        <w:t xml:space="preserve"> 2020 r.</w:t>
      </w:r>
    </w:p>
    <w:p w:rsidR="0066666D" w:rsidRDefault="00AA5AC4" w:rsidP="000E5D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80" w:after="280"/>
        <w:ind w:left="708" w:right="832"/>
        <w:jc w:val="both"/>
        <w:rPr>
          <w:rFonts w:ascii="Lyon Text Regular" w:eastAsia="Lyon Text Regular" w:hAnsi="Lyon Text Regular" w:cs="Lyon Text Regular"/>
          <w:sz w:val="22"/>
          <w:szCs w:val="22"/>
          <w:shd w:val="clear" w:color="auto" w:fill="FF9900"/>
        </w:rPr>
      </w:pPr>
      <w:r>
        <w:rPr>
          <w:rFonts w:ascii="Lyon Text Regular" w:eastAsia="Lyon Text Regular" w:hAnsi="Lyon Text Regular" w:cs="Lyon Text Regular"/>
          <w:sz w:val="22"/>
          <w:szCs w:val="22"/>
          <w:shd w:val="clear" w:color="auto" w:fill="FFFFFF" w:themeFill="background1"/>
        </w:rPr>
        <w:t>Szanowni Państwo</w:t>
      </w:r>
      <w:r w:rsidR="0050781F" w:rsidRPr="000E5D5C">
        <w:rPr>
          <w:rFonts w:ascii="Lyon Text Regular" w:eastAsia="Lyon Text Regular" w:hAnsi="Lyon Text Regular" w:cs="Lyon Text Regular"/>
          <w:sz w:val="22"/>
          <w:szCs w:val="22"/>
          <w:shd w:val="clear" w:color="auto" w:fill="FFFFFF" w:themeFill="background1"/>
        </w:rPr>
        <w:t>,</w:t>
      </w:r>
    </w:p>
    <w:p w:rsidR="0066666D" w:rsidRDefault="0050781F">
      <w:pPr>
        <w:spacing w:after="200"/>
        <w:ind w:left="708" w:right="832" w:firstLine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Zwracamy się z uprzejmą prośbą o pomoc w dotarciu do uczniów klas ósmych w Państwa szkole oraz ich rodziców i opiekunów z informacją o możliwości ubiegania się o stypendium Edukacyjnej Fundacji im. prof. Romana Czerneckiego EFC przyznawanym w partnerstwie z Fundacją Rodziny Staraków.</w:t>
      </w:r>
    </w:p>
    <w:p w:rsidR="0066666D" w:rsidRDefault="0050781F">
      <w:pPr>
        <w:spacing w:after="200"/>
        <w:ind w:left="708" w:right="832" w:firstLine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Fundacja EFC działa od 2009 roku. Od dziesięciu lat prowadzimy </w:t>
      </w:r>
      <w:r>
        <w:rPr>
          <w:rFonts w:ascii="Arial" w:eastAsia="Arial" w:hAnsi="Arial" w:cs="Arial"/>
          <w:b/>
          <w:sz w:val="22"/>
          <w:szCs w:val="22"/>
        </w:rPr>
        <w:t>Program Stypendialny Horyzonty</w:t>
      </w:r>
      <w:r>
        <w:rPr>
          <w:rFonts w:ascii="Arial" w:eastAsia="Arial" w:hAnsi="Arial" w:cs="Arial"/>
          <w:sz w:val="22"/>
          <w:szCs w:val="22"/>
        </w:rPr>
        <w:t xml:space="preserve"> przyznając stypendia uczniom szkół ponadpodstawowych. </w:t>
      </w:r>
      <w:r>
        <w:rPr>
          <w:rFonts w:ascii="Arial" w:eastAsia="Arial" w:hAnsi="Arial" w:cs="Arial"/>
          <w:sz w:val="22"/>
          <w:szCs w:val="22"/>
          <w:highlight w:val="white"/>
        </w:rPr>
        <w:t>Do tej pory programem objęliśmy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735 uczniów.</w:t>
      </w:r>
      <w:r>
        <w:rPr>
          <w:rFonts w:ascii="Arial" w:eastAsia="Arial" w:hAnsi="Arial" w:cs="Arial"/>
          <w:sz w:val="22"/>
          <w:szCs w:val="22"/>
        </w:rPr>
        <w:t xml:space="preserve"> Obecnie wspieramy edukację 231 stypendystów. </w:t>
      </w:r>
    </w:p>
    <w:p w:rsidR="0066666D" w:rsidRDefault="0050781F">
      <w:pPr>
        <w:spacing w:after="200"/>
        <w:ind w:left="708" w:right="832" w:firstLine="425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Szukamy ambitnych, otwartych i empatycznych młodych ludzi, którzy chcą zamieszkać w </w:t>
      </w:r>
      <w:r>
        <w:rPr>
          <w:rFonts w:ascii="Arial" w:eastAsia="Arial" w:hAnsi="Arial" w:cs="Arial"/>
          <w:b/>
          <w:sz w:val="22"/>
          <w:szCs w:val="22"/>
        </w:rPr>
        <w:t>dużym mieście</w:t>
      </w:r>
      <w:r>
        <w:rPr>
          <w:rFonts w:ascii="Arial" w:eastAsia="Arial" w:hAnsi="Arial" w:cs="Arial"/>
          <w:sz w:val="22"/>
          <w:szCs w:val="22"/>
        </w:rPr>
        <w:t xml:space="preserve"> oraz zdobywać w nim wiedzę i doświadczenia. Program to szansa na naukę w najciekawszych liceach i technikach w Polsce. Oferuje wsparcie uczniom z całej Polski, którzy chcą uczyć się, jednocześnie dbając o rozwój osobisty i zaangażowanie obywatelskie. 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Pomagamy nie tylko w nauce, ale także w stawaniu się lepszymi, dojrzałymi ludźmi. Nad stypendystami czuwa zespół Fundacji EFC oraz </w:t>
      </w:r>
      <w:r>
        <w:rPr>
          <w:rFonts w:ascii="Arial" w:eastAsia="Arial" w:hAnsi="Arial" w:cs="Arial"/>
          <w:b/>
          <w:color w:val="00000A"/>
          <w:sz w:val="22"/>
          <w:szCs w:val="22"/>
        </w:rPr>
        <w:t>wykwalifikowani koordynatorzy.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Podopieczni Fundacji są traktowani poważnie i po partnersku. W trudnych sytuacjach nigdy nie są sami. Uczą się współpracować ze sobą, ale też wzmacniają swoje </w:t>
      </w:r>
      <w:r>
        <w:rPr>
          <w:rFonts w:ascii="Arial" w:eastAsia="Arial" w:hAnsi="Arial" w:cs="Arial"/>
          <w:b/>
          <w:color w:val="00000A"/>
          <w:sz w:val="22"/>
          <w:szCs w:val="22"/>
        </w:rPr>
        <w:t>poczucie samodzielności.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A"/>
          <w:sz w:val="22"/>
          <w:szCs w:val="22"/>
        </w:rPr>
        <w:t>Wspólnie spędzają wakacje, biorą udział w warsztatach.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Po ukończeniu stypendium wielu z nich zrzesza się w stowarzyszeniu Alumni EFC, w którym podtrzymują nawiązane przyjaźnie i razem realizują projekty społeczne.</w:t>
      </w:r>
    </w:p>
    <w:p w:rsidR="0066666D" w:rsidRDefault="0050781F">
      <w:pPr>
        <w:widowControl w:val="0"/>
        <w:ind w:left="708" w:right="832" w:firstLine="425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>Program pokrywa koszty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związane między innymi z </w:t>
      </w:r>
      <w:r>
        <w:rPr>
          <w:rFonts w:ascii="Arial" w:eastAsia="Arial" w:hAnsi="Arial" w:cs="Arial"/>
          <w:b/>
          <w:color w:val="00000A"/>
          <w:sz w:val="22"/>
          <w:szCs w:val="22"/>
        </w:rPr>
        <w:t>mieszkaniem w bursie, wyżywieniem czy opłatami szkolnymi</w:t>
      </w:r>
      <w:r>
        <w:rPr>
          <w:rFonts w:ascii="Arial" w:eastAsia="Arial" w:hAnsi="Arial" w:cs="Arial"/>
          <w:color w:val="00000A"/>
          <w:sz w:val="22"/>
          <w:szCs w:val="22"/>
        </w:rPr>
        <w:t>. Nasze wsparcie to także finansowanie pasji stypendystów np. nauka rysunku czy nurkowania. Ale Horyzonty to również zobowiązanie ze strony uczestników programu do działania na rzecz innych. Możliwości są różne, od</w:t>
      </w: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 pomagania młodszym kolegom </w:t>
      </w:r>
      <w:r>
        <w:rPr>
          <w:rFonts w:ascii="Arial" w:eastAsia="Arial" w:hAnsi="Arial" w:cs="Arial"/>
          <w:color w:val="00000A"/>
          <w:sz w:val="22"/>
          <w:szCs w:val="22"/>
        </w:rPr>
        <w:t>po</w:t>
      </w: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 realizację projektów społecznych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</w:p>
    <w:p w:rsidR="0066666D" w:rsidRDefault="0066666D">
      <w:pPr>
        <w:widowControl w:val="0"/>
        <w:ind w:left="708" w:right="832" w:firstLine="425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66666D" w:rsidRDefault="0050781F">
      <w:pPr>
        <w:widowControl w:val="0"/>
        <w:ind w:left="708" w:right="832" w:firstLine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Rekrutację do programu prowadzimy w terminie </w:t>
      </w:r>
      <w:r w:rsidR="008323F4">
        <w:rPr>
          <w:rFonts w:ascii="Arial" w:eastAsia="Arial" w:hAnsi="Arial" w:cs="Arial"/>
          <w:b/>
          <w:sz w:val="22"/>
          <w:szCs w:val="22"/>
        </w:rPr>
        <w:t>od 15 lutego do 17 maja</w:t>
      </w:r>
      <w:r>
        <w:rPr>
          <w:rFonts w:ascii="Arial" w:eastAsia="Arial" w:hAnsi="Arial" w:cs="Arial"/>
          <w:sz w:val="22"/>
          <w:szCs w:val="22"/>
        </w:rPr>
        <w:t xml:space="preserve">. Wnioski mogą składać uczniowie ostatnich klas szkół podstawowych, którzy mieszkają w miejscowościach do 30 tysięcy mieszkańców, a dochód w ich rodzinach nie przekracza 1000 złotych netto na osobę. </w:t>
      </w:r>
    </w:p>
    <w:p w:rsidR="0066666D" w:rsidRDefault="0066666D">
      <w:pPr>
        <w:widowControl w:val="0"/>
        <w:ind w:left="708" w:right="832" w:firstLine="425"/>
        <w:jc w:val="both"/>
        <w:rPr>
          <w:rFonts w:ascii="Arial" w:eastAsia="Arial" w:hAnsi="Arial" w:cs="Arial"/>
          <w:sz w:val="22"/>
          <w:szCs w:val="22"/>
        </w:rPr>
      </w:pPr>
    </w:p>
    <w:p w:rsidR="0066666D" w:rsidRDefault="0050781F">
      <w:pPr>
        <w:spacing w:after="200"/>
        <w:ind w:left="708" w:right="832" w:firstLine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Zachęcamy do odwiedzenia naszej strony internetowe</w:t>
      </w:r>
      <w:r w:rsidR="00AA5AC4">
        <w:rPr>
          <w:rFonts w:ascii="Arial" w:eastAsia="Arial" w:hAnsi="Arial" w:cs="Arial"/>
          <w:sz w:val="22"/>
          <w:szCs w:val="22"/>
        </w:rPr>
        <w:t>j www.efc.edu.pl, gdzie znajdą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A5AC4">
        <w:rPr>
          <w:rFonts w:ascii="Arial" w:eastAsia="Arial" w:hAnsi="Arial" w:cs="Arial"/>
          <w:sz w:val="22"/>
          <w:szCs w:val="22"/>
          <w:shd w:val="clear" w:color="auto" w:fill="FFFFFF" w:themeFill="background1"/>
        </w:rPr>
        <w:t xml:space="preserve">Państwo </w:t>
      </w:r>
      <w:r>
        <w:rPr>
          <w:rFonts w:ascii="Arial" w:eastAsia="Arial" w:hAnsi="Arial" w:cs="Arial"/>
          <w:sz w:val="22"/>
          <w:szCs w:val="22"/>
        </w:rPr>
        <w:t>wyczerpujące informacje na temat Programu Stypendialnego Horyzonty oraz pozostałych projektów rozwijanych przez Fundację EFC. Do listu dołączamy ulotkę oraz plakat. Będziemy wdzięczni za rozpowszechnienie materiałów w Państwa szkole. W razie dalszych pytań zachęcamy do kontaktu z naszymi koordynatorami regionalnymi, do których kontakt znajdziecie Państwo na stronie www.efc.edu.pl/kontakt.</w:t>
      </w:r>
    </w:p>
    <w:p w:rsidR="0066666D" w:rsidRDefault="0066666D">
      <w:pPr>
        <w:spacing w:after="200"/>
        <w:ind w:left="566" w:right="548" w:firstLine="708"/>
        <w:jc w:val="both"/>
        <w:rPr>
          <w:rFonts w:ascii="Arial" w:eastAsia="Arial" w:hAnsi="Arial" w:cs="Arial"/>
          <w:sz w:val="22"/>
          <w:szCs w:val="22"/>
        </w:rPr>
      </w:pPr>
    </w:p>
    <w:p w:rsidR="0066666D" w:rsidRDefault="005078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ind w:left="6480" w:firstLine="720"/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  <w:r>
        <w:rPr>
          <w:rFonts w:ascii="Lyon Text Regular" w:eastAsia="Lyon Text Regular" w:hAnsi="Lyon Text Regular" w:cs="Lyon Text Regular"/>
          <w:color w:val="161616"/>
          <w:sz w:val="22"/>
          <w:szCs w:val="22"/>
        </w:rPr>
        <w:t>Z wyrazami szacunku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3981450</wp:posOffset>
            </wp:positionH>
            <wp:positionV relativeFrom="paragraph">
              <wp:posOffset>76200</wp:posOffset>
            </wp:positionV>
            <wp:extent cx="2114550" cy="8763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666D" w:rsidRDefault="0050781F">
      <w:pPr>
        <w:widowControl w:val="0"/>
        <w:pBdr>
          <w:top w:val="nil"/>
          <w:left w:val="nil"/>
          <w:bottom w:val="nil"/>
          <w:right w:val="nil"/>
          <w:between w:val="nil"/>
        </w:pBdr>
        <w:ind w:left="6480" w:firstLine="720"/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  <w:r>
        <w:rPr>
          <w:rFonts w:ascii="Lyon Text Regular" w:eastAsia="Lyon Text Regular" w:hAnsi="Lyon Text Regular" w:cs="Lyon Text Regular"/>
          <w:color w:val="161616"/>
          <w:sz w:val="22"/>
          <w:szCs w:val="22"/>
        </w:rPr>
        <w:t>Emilia Gromadowska</w:t>
      </w:r>
    </w:p>
    <w:p w:rsidR="0066666D" w:rsidRDefault="0050781F">
      <w:pPr>
        <w:widowControl w:val="0"/>
        <w:pBdr>
          <w:top w:val="nil"/>
          <w:left w:val="nil"/>
          <w:bottom w:val="nil"/>
          <w:right w:val="nil"/>
          <w:between w:val="nil"/>
        </w:pBdr>
        <w:ind w:left="5041" w:firstLine="720"/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  <w:r>
        <w:rPr>
          <w:rFonts w:ascii="Lyon Text Regular" w:eastAsia="Lyon Text Regular" w:hAnsi="Lyon Text Regular" w:cs="Lyon Text Regular"/>
          <w:color w:val="161616"/>
          <w:sz w:val="22"/>
          <w:szCs w:val="22"/>
        </w:rPr>
        <w:t xml:space="preserve">  </w:t>
      </w:r>
      <w:r>
        <w:rPr>
          <w:rFonts w:ascii="Lyon Text Regular" w:eastAsia="Lyon Text Regular" w:hAnsi="Lyon Text Regular" w:cs="Lyon Text Regular"/>
          <w:color w:val="161616"/>
          <w:sz w:val="22"/>
          <w:szCs w:val="22"/>
        </w:rPr>
        <w:tab/>
      </w:r>
      <w:r>
        <w:rPr>
          <w:rFonts w:ascii="Lyon Text Regular" w:eastAsia="Lyon Text Regular" w:hAnsi="Lyon Text Regular" w:cs="Lyon Text Regular"/>
          <w:color w:val="161616"/>
          <w:sz w:val="22"/>
          <w:szCs w:val="22"/>
        </w:rPr>
        <w:tab/>
        <w:t xml:space="preserve">  Prezes Zarządu </w:t>
      </w:r>
    </w:p>
    <w:p w:rsidR="0066666D" w:rsidRDefault="0066666D">
      <w:pPr>
        <w:widowControl w:val="0"/>
        <w:pBdr>
          <w:top w:val="nil"/>
          <w:left w:val="nil"/>
          <w:bottom w:val="nil"/>
          <w:right w:val="nil"/>
          <w:between w:val="nil"/>
        </w:pBdr>
        <w:ind w:left="5041" w:firstLine="720"/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</w:p>
    <w:p w:rsidR="0066666D" w:rsidRDefault="0066666D">
      <w:pPr>
        <w:widowControl w:val="0"/>
        <w:pBdr>
          <w:top w:val="nil"/>
          <w:left w:val="nil"/>
          <w:bottom w:val="nil"/>
          <w:right w:val="nil"/>
          <w:between w:val="nil"/>
        </w:pBdr>
        <w:ind w:left="5041" w:firstLine="720"/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</w:p>
    <w:p w:rsidR="0066666D" w:rsidRDefault="006666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yon Text Regular" w:eastAsia="Lyon Text Regular" w:hAnsi="Lyon Text Regular" w:cs="Lyon Text Regular"/>
          <w:color w:val="161616"/>
          <w:sz w:val="22"/>
          <w:szCs w:val="22"/>
        </w:rPr>
      </w:pPr>
    </w:p>
    <w:sectPr w:rsidR="0066666D">
      <w:footerReference w:type="default" r:id="rId8"/>
      <w:pgSz w:w="11906" w:h="16840"/>
      <w:pgMar w:top="580" w:right="849" w:bottom="980" w:left="580" w:header="0" w:footer="8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CA" w:rsidRDefault="002028CA">
      <w:r>
        <w:separator/>
      </w:r>
    </w:p>
  </w:endnote>
  <w:endnote w:type="continuationSeparator" w:id="0">
    <w:p w:rsidR="002028CA" w:rsidRDefault="0020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yon Text">
    <w:altName w:val="Times New Roman"/>
    <w:charset w:val="00"/>
    <w:family w:val="auto"/>
    <w:pitch w:val="default"/>
  </w:font>
  <w:font w:name="Lyon Tex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D" w:rsidRDefault="0066666D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66666D" w:rsidRDefault="0050781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3003550</wp:posOffset>
          </wp:positionH>
          <wp:positionV relativeFrom="paragraph">
            <wp:posOffset>19685</wp:posOffset>
          </wp:positionV>
          <wp:extent cx="809625" cy="3238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9865" b="29945"/>
                  <a:stretch>
                    <a:fillRect/>
                  </a:stretch>
                </pic:blipFill>
                <pic:spPr>
                  <a:xfrm>
                    <a:off x="0" y="0"/>
                    <a:ext cx="8096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CA" w:rsidRDefault="002028CA">
      <w:r>
        <w:separator/>
      </w:r>
    </w:p>
  </w:footnote>
  <w:footnote w:type="continuationSeparator" w:id="0">
    <w:p w:rsidR="002028CA" w:rsidRDefault="0020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666D"/>
    <w:rsid w:val="000E5D5C"/>
    <w:rsid w:val="000E61EA"/>
    <w:rsid w:val="002028CA"/>
    <w:rsid w:val="004A746F"/>
    <w:rsid w:val="0050781F"/>
    <w:rsid w:val="0066666D"/>
    <w:rsid w:val="007267BC"/>
    <w:rsid w:val="008323F4"/>
    <w:rsid w:val="00993D18"/>
    <w:rsid w:val="00AA5AC4"/>
    <w:rsid w:val="00AA7980"/>
    <w:rsid w:val="00C908A2"/>
    <w:rsid w:val="00DB659C"/>
    <w:rsid w:val="00E77E98"/>
    <w:rsid w:val="00F90995"/>
    <w:rsid w:val="00F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</cp:lastModifiedBy>
  <cp:revision>11</cp:revision>
  <cp:lastPrinted>2020-03-11T16:45:00Z</cp:lastPrinted>
  <dcterms:created xsi:type="dcterms:W3CDTF">2020-02-28T16:37:00Z</dcterms:created>
  <dcterms:modified xsi:type="dcterms:W3CDTF">2020-05-06T08:40:00Z</dcterms:modified>
</cp:coreProperties>
</file>