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26" w:rsidRPr="004F039B" w:rsidRDefault="00522326" w:rsidP="005223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Program realizacji wewnątrzszkolnego systemu doradztwa zawodowego</w:t>
      </w:r>
    </w:p>
    <w:p w:rsidR="00522326" w:rsidRPr="00522326" w:rsidRDefault="00522326" w:rsidP="00522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32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2025/2026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522326" w:rsidRPr="004F039B" w:rsidRDefault="00522326" w:rsidP="0052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– Prawo oświatowe.</w:t>
      </w:r>
    </w:p>
    <w:p w:rsidR="00522326" w:rsidRPr="004F039B" w:rsidRDefault="00522326" w:rsidP="0052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MEN z dnia 12 lutego 2019 r. w sprawie doradztwa zawodowego.</w:t>
      </w:r>
    </w:p>
    <w:p w:rsidR="00522326" w:rsidRPr="004F039B" w:rsidRDefault="00522326" w:rsidP="00522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szkoły i wewnątrzszkolny system doradztwa zawodowego.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główne</w:t>
      </w:r>
    </w:p>
    <w:p w:rsidR="00522326" w:rsidRPr="004F039B" w:rsidRDefault="00522326" w:rsidP="00522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uczniów w poznawaniu własnych zasobów, zainteresowań i predyspozycji.</w:t>
      </w:r>
    </w:p>
    <w:p w:rsidR="00522326" w:rsidRPr="004F039B" w:rsidRDefault="00522326" w:rsidP="00522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uczniów do podejmowania świadomych decyzji edukacyjnych i zawodowych.</w:t>
      </w:r>
    </w:p>
    <w:p w:rsidR="00522326" w:rsidRPr="004F039B" w:rsidRDefault="00522326" w:rsidP="00522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planowania kariery i elastycznego reagowania na zmiany rynku pracy.</w:t>
      </w:r>
    </w:p>
    <w:p w:rsidR="00522326" w:rsidRPr="004F039B" w:rsidRDefault="00522326" w:rsidP="00522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Włączenie rodziców i nauczycieli w proces doradczy.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Cele szczegółowe</w:t>
      </w:r>
    </w:p>
    <w:p w:rsidR="00522326" w:rsidRPr="004F039B" w:rsidRDefault="00522326" w:rsidP="00522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samopoznania.</w:t>
      </w:r>
    </w:p>
    <w:p w:rsidR="00522326" w:rsidRPr="004F039B" w:rsidRDefault="00522326" w:rsidP="00522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Poszerzanie wiedzy o zawodach i ścieżkach kształcenia.</w:t>
      </w:r>
    </w:p>
    <w:p w:rsidR="00522326" w:rsidRPr="004F039B" w:rsidRDefault="00522326" w:rsidP="00522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uczniów z rynkiem pracy i możliwościami zatrudnienia.</w:t>
      </w:r>
    </w:p>
    <w:p w:rsidR="00522326" w:rsidRPr="004F039B" w:rsidRDefault="00522326" w:rsidP="00522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przedsiębiorczych.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Adresaci programu</w:t>
      </w:r>
    </w:p>
    <w:p w:rsidR="00522326" w:rsidRPr="004F039B" w:rsidRDefault="00522326" w:rsidP="005223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klas I–VIII (szkoła podstawowa) / klas I–IV (szkoła ponadpodstawowa).</w:t>
      </w:r>
    </w:p>
    <w:p w:rsidR="00522326" w:rsidRPr="004F039B" w:rsidRDefault="00522326" w:rsidP="005223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uczniów.</w:t>
      </w:r>
    </w:p>
    <w:p w:rsidR="00522326" w:rsidRPr="004F039B" w:rsidRDefault="00522326" w:rsidP="005223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wychowawcy.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Formy i metody pracy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doradztwa zawodowego (obowiązkowe i dodatkowe).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i zajęcia aktywizujące.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i grupowe konsultacje dla uczniów.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i konsultacje dla rodziców.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Wycieczki </w:t>
      </w:r>
      <w:proofErr w:type="spellStart"/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zawodoznawcze</w:t>
      </w:r>
      <w:proofErr w:type="spellEnd"/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udział w targach edukacyjnych, w „Dniach otwartych” organizowanych przez szkoły </w:t>
      </w:r>
    </w:p>
    <w:p w:rsidR="00522326" w:rsidRPr="004F039B" w:rsidRDefault="00522326" w:rsidP="005223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(np. poradnia psychologic</w:t>
      </w:r>
      <w:r w:rsidR="005E2D23">
        <w:rPr>
          <w:rFonts w:ascii="Times New Roman" w:eastAsia="Times New Roman" w:hAnsi="Times New Roman" w:cs="Times New Roman"/>
          <w:sz w:val="24"/>
          <w:szCs w:val="24"/>
          <w:lang w:eastAsia="pl-PL"/>
        </w:rPr>
        <w:t>zno-pedagog</w:t>
      </w:r>
      <w:r w:rsidR="007644B1">
        <w:rPr>
          <w:rFonts w:ascii="Times New Roman" w:eastAsia="Times New Roman" w:hAnsi="Times New Roman" w:cs="Times New Roman"/>
          <w:sz w:val="24"/>
          <w:szCs w:val="24"/>
          <w:lang w:eastAsia="pl-PL"/>
        </w:rPr>
        <w:t>iczna, urzędy pracy), pracodawcami</w:t>
      </w:r>
      <w:bookmarkStart w:id="0" w:name="_GoBack"/>
      <w:bookmarkEnd w:id="0"/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Planowane działania w roku szkolnym 2025/2026</w:t>
      </w:r>
    </w:p>
    <w:p w:rsidR="00522326" w:rsidRPr="004F039B" w:rsidRDefault="00522326" w:rsidP="005223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Wrzesień–październik</w:t>
      </w: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diagnoza potrzeb uczniów, ankiety zainteresowań, informacja dla rodziców.</w:t>
      </w:r>
    </w:p>
    <w:p w:rsidR="00522326" w:rsidRPr="004F039B" w:rsidRDefault="00522326" w:rsidP="005223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Listopad–grudzień</w:t>
      </w: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warsztaty nt. „Poznaj siebie – mocne strony i predyspozycje zawodowe”.</w:t>
      </w:r>
    </w:p>
    <w:p w:rsidR="00522326" w:rsidRPr="004F039B" w:rsidRDefault="00522326" w:rsidP="005223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Styczeń–luty</w:t>
      </w: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spotkania z przedstawicielami zawodów i absolwentami szkoły.</w:t>
      </w:r>
    </w:p>
    <w:p w:rsidR="00522326" w:rsidRPr="004F039B" w:rsidRDefault="00522326" w:rsidP="005223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Marzec–kwiecień</w:t>
      </w: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udział w targach edukacyjnych, spotkania z przedstawicielami szkół ponadpodstawowych/wyższych.</w:t>
      </w:r>
    </w:p>
    <w:p w:rsidR="00522326" w:rsidRPr="004F039B" w:rsidRDefault="00522326" w:rsidP="005223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Maj–czerwiec</w:t>
      </w: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konsultacje indywidualne dla uczniów wybierających dalszą ścieżkę kształcenia, ewaluacja programu.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Odpowiedzialni</w:t>
      </w:r>
    </w:p>
    <w:p w:rsidR="00522326" w:rsidRPr="004F039B" w:rsidRDefault="00522326" w:rsidP="005223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 doradca zawodowy / nauczyciel wyznaczony do realizacji zadań.</w:t>
      </w:r>
    </w:p>
    <w:p w:rsidR="00522326" w:rsidRPr="004F039B" w:rsidRDefault="00522326" w:rsidP="005223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klas.</w:t>
      </w:r>
    </w:p>
    <w:p w:rsidR="00522326" w:rsidRPr="004F039B" w:rsidRDefault="00522326" w:rsidP="005223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 i psycholog szkolny.</w:t>
      </w:r>
    </w:p>
    <w:p w:rsidR="00522326" w:rsidRPr="004F039B" w:rsidRDefault="00522326" w:rsidP="005223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(koordynacja działań).</w:t>
      </w:r>
    </w:p>
    <w:p w:rsidR="00522326" w:rsidRPr="004F039B" w:rsidRDefault="00522326" w:rsidP="005223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Ewaluacja</w:t>
      </w:r>
    </w:p>
    <w:p w:rsidR="00522326" w:rsidRPr="004F039B" w:rsidRDefault="00522326" w:rsidP="005223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ankiet wśród uczniów i rodziców.</w:t>
      </w:r>
    </w:p>
    <w:p w:rsidR="00522326" w:rsidRPr="004F039B" w:rsidRDefault="00522326" w:rsidP="005223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realizacji działań przedstawione radzie pedagogicznej w czerwcu 2026 r.</w:t>
      </w:r>
    </w:p>
    <w:p w:rsidR="00522326" w:rsidRPr="004F039B" w:rsidRDefault="00522326" w:rsidP="005223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039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do pracy na kolejny rok szkolny.</w:t>
      </w:r>
    </w:p>
    <w:p w:rsidR="00973392" w:rsidRPr="004F039B" w:rsidRDefault="00973392" w:rsidP="00522326">
      <w:pPr>
        <w:rPr>
          <w:sz w:val="24"/>
          <w:szCs w:val="24"/>
        </w:rPr>
      </w:pPr>
    </w:p>
    <w:sectPr w:rsidR="00973392" w:rsidRPr="004F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50E"/>
    <w:multiLevelType w:val="multilevel"/>
    <w:tmpl w:val="EDAC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7ECE"/>
    <w:multiLevelType w:val="multilevel"/>
    <w:tmpl w:val="0AB8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F6901"/>
    <w:multiLevelType w:val="multilevel"/>
    <w:tmpl w:val="30C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C46F6"/>
    <w:multiLevelType w:val="multilevel"/>
    <w:tmpl w:val="11F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44265"/>
    <w:multiLevelType w:val="multilevel"/>
    <w:tmpl w:val="A4E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F561D"/>
    <w:multiLevelType w:val="multilevel"/>
    <w:tmpl w:val="C008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B788F"/>
    <w:multiLevelType w:val="multilevel"/>
    <w:tmpl w:val="C60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55ADC"/>
    <w:multiLevelType w:val="multilevel"/>
    <w:tmpl w:val="C40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26"/>
    <w:rsid w:val="004F039B"/>
    <w:rsid w:val="00522326"/>
    <w:rsid w:val="005E2D23"/>
    <w:rsid w:val="007644B1"/>
    <w:rsid w:val="008433D2"/>
    <w:rsid w:val="00973392"/>
    <w:rsid w:val="00E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6F7C"/>
  <w15:chartTrackingRefBased/>
  <w15:docId w15:val="{5BCBB4E5-F83E-41FE-92DB-087870C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3</cp:revision>
  <cp:lastPrinted>2025-09-09T07:13:00Z</cp:lastPrinted>
  <dcterms:created xsi:type="dcterms:W3CDTF">2025-09-09T09:16:00Z</dcterms:created>
  <dcterms:modified xsi:type="dcterms:W3CDTF">2025-09-11T06:24:00Z</dcterms:modified>
</cp:coreProperties>
</file>