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BB" w:rsidRDefault="00041492" w:rsidP="006E4B81">
      <w:pPr>
        <w:jc w:val="center"/>
        <w:rPr>
          <w:rFonts w:ascii="Times New Roman" w:hAnsi="Times New Roman" w:cs="Times New Roman"/>
          <w:b/>
        </w:rPr>
      </w:pPr>
      <w:r w:rsidRPr="00E53439">
        <w:rPr>
          <w:rFonts w:ascii="Times New Roman" w:hAnsi="Times New Roman" w:cs="Times New Roman"/>
          <w:b/>
        </w:rPr>
        <w:t xml:space="preserve">Specyfikacja </w:t>
      </w:r>
      <w:r w:rsidR="008E1C7F" w:rsidRPr="00E53439">
        <w:rPr>
          <w:rFonts w:ascii="Times New Roman" w:hAnsi="Times New Roman" w:cs="Times New Roman"/>
          <w:b/>
        </w:rPr>
        <w:t>warunków zamówienia</w:t>
      </w:r>
    </w:p>
    <w:p w:rsidR="00326ABB" w:rsidRPr="006E4B81" w:rsidRDefault="006E4B81" w:rsidP="006E4B81">
      <w:pPr>
        <w:jc w:val="center"/>
        <w:rPr>
          <w:rFonts w:ascii="Times New Roman" w:hAnsi="Times New Roman" w:cs="Times New Roman"/>
          <w:b/>
        </w:rPr>
      </w:pPr>
      <w:r w:rsidRPr="006E4B81">
        <w:rPr>
          <w:rFonts w:ascii="Times New Roman" w:hAnsi="Times New Roman" w:cs="Times New Roman"/>
          <w:b/>
        </w:rPr>
        <w:t>„Zakup i dostawa materiałów, wyposażenia i pomocy dydaktycznych w ramach programu Laboratoria Przyszłości”</w:t>
      </w:r>
    </w:p>
    <w:p w:rsidR="00676CBF" w:rsidRPr="00140FF4" w:rsidRDefault="00676CBF" w:rsidP="00676CBF">
      <w:pPr>
        <w:jc w:val="both"/>
      </w:pP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wyposażeni</w:t>
      </w:r>
      <w:r w:rsidR="008664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takiego jak: roboty edukacyj</w:t>
      </w:r>
      <w:r w:rsidR="00AB6836"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ne, gogle VR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Skaner 3D (niezależnie od progu 500 zł) następujące warunki:</w:t>
      </w:r>
      <w:r w:rsidR="006E4B81"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gwarancja co najmniej 12 miesię</w:t>
      </w:r>
      <w:r w:rsidRPr="00140FF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cy, autoryzowany serwis na terenie Polski, SLA do 3 tygodni, serwis i wsparcie techniczne - serwis obowiązkowo na terenie RP, wsparcie techniczne w języku polskim, instrukcja obsługi w języku polskim (niekoniecznie papierowa).</w:t>
      </w:r>
    </w:p>
    <w:p w:rsidR="00DF6B0F" w:rsidRDefault="00DF6B0F" w:rsidP="00326ABB"/>
    <w:tbl>
      <w:tblPr>
        <w:tblW w:w="9156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409"/>
        <w:gridCol w:w="851"/>
        <w:gridCol w:w="5456"/>
      </w:tblGrid>
      <w:tr w:rsidR="00F57D58" w:rsidRPr="00326ABB" w:rsidTr="00140FF4">
        <w:trPr>
          <w:trHeight w:val="375"/>
        </w:trPr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57D58" w:rsidRDefault="00F57D58" w:rsidP="00F5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57D58" w:rsidRDefault="00DF6B0F" w:rsidP="00DF6B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AD0">
              <w:rPr>
                <w:rFonts w:ascii="Times New Roman" w:hAnsi="Times New Roman"/>
                <w:b/>
              </w:rPr>
              <w:t xml:space="preserve">część 1 – </w:t>
            </w:r>
            <w:r>
              <w:rPr>
                <w:rFonts w:ascii="Times New Roman" w:hAnsi="Times New Roman"/>
                <w:b/>
              </w:rPr>
              <w:t>S</w:t>
            </w:r>
            <w:r w:rsidRPr="00E43AD0">
              <w:rPr>
                <w:rFonts w:ascii="Times New Roman" w:hAnsi="Times New Roman"/>
                <w:b/>
              </w:rPr>
              <w:t>przęt</w:t>
            </w:r>
            <w:r w:rsidR="00140FF4">
              <w:rPr>
                <w:rFonts w:ascii="Times New Roman" w:hAnsi="Times New Roman"/>
                <w:b/>
              </w:rPr>
              <w:t xml:space="preserve"> i materiały</w:t>
            </w:r>
            <w:r w:rsidRPr="00E43AD0">
              <w:rPr>
                <w:rFonts w:ascii="Times New Roman" w:hAnsi="Times New Roman"/>
                <w:b/>
              </w:rPr>
              <w:t xml:space="preserve"> do druku 3D</w:t>
            </w:r>
          </w:p>
          <w:p w:rsidR="00DF6B0F" w:rsidRPr="00326ABB" w:rsidRDefault="00DF6B0F" w:rsidP="00DF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7D58" w:rsidRPr="00EC18AB" w:rsidTr="00140FF4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BB" w:rsidRPr="00326ABB" w:rsidRDefault="00F57D58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r w:rsidR="00326ABB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F57D58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326ABB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azwa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6ABB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F57D58"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EC18AB" w:rsidRDefault="00F57D58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326ABB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pis/minimalne wymagania tech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326ABB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  <w:p w:rsidR="00F57D58" w:rsidRPr="00326ABB" w:rsidRDefault="00F57D58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76CBF" w:rsidRPr="00326ABB" w:rsidTr="00140FF4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Filament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0774D" w:rsidP="00006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kg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Biodegradowalne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filamenty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kompatybilne z zakupionymi drukarkami</w:t>
            </w:r>
          </w:p>
        </w:tc>
      </w:tr>
      <w:tr w:rsidR="00676CBF" w:rsidRPr="00326ABB" w:rsidTr="00140FF4">
        <w:trPr>
          <w:trHeight w:val="19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Drukarka 3D wraz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276" w:rsidRPr="00EC18A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Zabudowane lub wymienne boki drukarki, łączność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zdalny podgląd wydruku, pole robocze min. 15cm x 15cm x 15cm, kompatybilny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slicer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66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gwarancja co najmniej 12 miesię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cy, autoryzowany serwis na terenie Polski, SLA do 3 tygodni, serwis i wsparcie techniczne - serwis obowiązkowo na terenie RP, wsparcie techniczne w języku polskim, instrukcja obsługi w języku polskim (niekoniecznie papierowa). </w:t>
            </w:r>
          </w:p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Interfejs w języku polskim lub angielskim. </w:t>
            </w:r>
          </w:p>
        </w:tc>
      </w:tr>
      <w:tr w:rsidR="00EC18AB" w:rsidRPr="00326ABB" w:rsidTr="00140FF4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BB" w:rsidRPr="00326ABB" w:rsidRDefault="00326AB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4E4077"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991276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aptop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potrzeby drukarki 3D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BB" w:rsidRPr="00326ABB" w:rsidRDefault="00EC18AB" w:rsidP="00EC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Mikroprocesor: Procesor Intel®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™ i5-11300H (maks. 4,4 GHz z technologią Intel® Turbo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, 8 MB L3 pamięci podręcznej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Chipset: Zintegrowany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Intel®.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Standardowa pojemność pamięci: 32 GB pamięci DDR4-3200 MHz RAM.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Karta graficzna: Karta graficzna do laptopa NVIDIA®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GeForce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RTX™ 3050 Ti (4 GB dedykowanej pamięci GDDR6).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Dysk twardy: SSD 1TB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™ M.2.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Wyświetlacz: Ekran FHD (1920 × 1080) IPS 144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o przekątnej 43,9 cm (17,3”), z powłoką antyrefleksyjną, 250 nitów, 45% NTSC.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Łączność bezprzewodowa: Karta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Realtek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6™ (1 × 2) z modułem Bluetooth® 5.2 Combo (obsługa gigabitowych szybkości transferu danych).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Interfejs sieciowy: Wbudowana karta 10/100/1000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GbE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LAN.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Gniazda rozszerzeń: 1 wieloformatowy czytnik kart pamięci SD.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Gniazda zewnętrzne: 1 port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-C® o przepustowości 10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/s (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™ 1.4, HP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); 1 port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-A o przepustowości </w:t>
            </w:r>
          </w:p>
          <w:p w:rsidR="008B2E23" w:rsidRPr="00EC18AB" w:rsidRDefault="008B2E23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/s (HP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); 2 porty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SuperSpeed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-A o przepustowości 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/s; 1 port HDMI 2.0; 1 gniazdo RJ-45; 1 </w:t>
            </w:r>
          </w:p>
          <w:p w:rsidR="008B2E23" w:rsidRPr="00EC18AB" w:rsidRDefault="008B2E23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gniazdo AC Smart Pin; 1 gniazdo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(słuchawki/mikrofon).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Minimalne wymiary (szer. x głęb. x wys.): 36,92 × 24,8 × 2,25 cm.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Waga: 2,32 kg.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Typ zasilacza: Zasilacz AC Smart 200 W.</w:t>
            </w:r>
          </w:p>
          <w:p w:rsidR="008B2E23" w:rsidRPr="00EC18AB" w:rsidRDefault="008B2E23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• Typ akumulatora: 3-ogniwowy polimerowy akumulator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-jonowy 52,5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Czas pracy na baterii podczas mieszanego użytkowania: maks. 4 godziny i 45 minut.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Czas pracy na baterii podczas odtwarzania wideo: maks. 6 godzin i 30 minut.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Kamera internetowa: Kamera HP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HD 720p z wbudowanym układem dwóch mikrofonów cyfrowych.</w:t>
            </w:r>
          </w:p>
          <w:p w:rsidR="008B2E23" w:rsidRPr="00EC18A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Funkcje audio: System dźwięku B&amp;O; Dwa głośniki; HP Audio </w:t>
            </w:r>
            <w:proofErr w:type="spellStart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="008B2E23" w:rsidRPr="00EC18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6ABB" w:rsidRPr="00326ABB" w:rsidRDefault="004F5A4B" w:rsidP="00EC1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B2E23" w:rsidRPr="00EC18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10 pro</w:t>
            </w:r>
          </w:p>
        </w:tc>
      </w:tr>
      <w:tr w:rsidR="00140FF4" w:rsidRPr="00326ABB" w:rsidTr="00140FF4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Skaner </w:t>
            </w: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kombatybilny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drukarką 3D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Skaner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kombatybilny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z drukarką 3D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Fromat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plikuSTL</w:t>
            </w:r>
            <w:proofErr w:type="spellEnd"/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, OBJ, PLY, XYZ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-Interfejsy (Komputerowe / Multimedialne) USB 2.0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-Technologia skanowania Czujnik HD CMOS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-Zasilanie</w:t>
            </w:r>
            <w:r w:rsidR="00660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z sieci elektrycznej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-Rozdzielczość skanowania0.1 mm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-Maksymalny rozmiar skanowania25 cm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-Maksymalna waga skanowania3.0 kg</w:t>
            </w:r>
          </w:p>
          <w:p w:rsidR="00140FF4" w:rsidRPr="00EC18AB" w:rsidRDefault="00140FF4" w:rsidP="00140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-Waga1.75 kg</w:t>
            </w:r>
          </w:p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hAnsi="Times New Roman" w:cs="Times New Roman"/>
                <w:sz w:val="20"/>
                <w:szCs w:val="20"/>
              </w:rPr>
              <w:t>-Rodzaj produktu Skaner 3D</w:t>
            </w:r>
          </w:p>
        </w:tc>
      </w:tr>
      <w:tr w:rsidR="00676CBF" w:rsidRPr="00326ABB" w:rsidTr="00140FF4">
        <w:trPr>
          <w:trHeight w:val="877"/>
        </w:trPr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140FF4" w:rsidRDefault="00140FF4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6CBF" w:rsidRPr="00140FF4" w:rsidRDefault="00140FF4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0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Część 2 – Robo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tyka i mikroelektronika</w:t>
            </w:r>
          </w:p>
        </w:tc>
      </w:tr>
      <w:tr w:rsidR="00E54BE9" w:rsidRPr="00326ABB" w:rsidTr="00140FF4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652AE" w:rsidRPr="00326ABB" w:rsidRDefault="00A652AE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52AE" w:rsidRPr="00326ABB" w:rsidRDefault="00A652AE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652AE" w:rsidRPr="00326ABB" w:rsidRDefault="00A652AE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2AE" w:rsidRPr="00326ABB" w:rsidRDefault="00A652AE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opis/minimalne wymagania tech</w:t>
            </w:r>
            <w:r w:rsidR="0066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</w:tc>
      </w:tr>
      <w:tr w:rsidR="000C0A48" w:rsidRPr="00326ABB" w:rsidTr="00140FF4">
        <w:trPr>
          <w:trHeight w:val="12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2AE" w:rsidRPr="00326ABB" w:rsidRDefault="000C0A48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Gogle Wirtualnej Rzeczywistości (VR) wraz z akcesoriami i oprogramowaniem wspierającymi ich funkcjonowanie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E3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zestaw 8 sztuk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zakładania na okulary korekcyjne</w:t>
            </w:r>
          </w:p>
          <w:p w:rsidR="00AA1DA0" w:rsidRDefault="00AA1DA0" w:rsidP="00E8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CEE" w:rsidRPr="00326ABB" w:rsidRDefault="00A742E0" w:rsidP="00AA1D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cenie gogli (lub w oddzielnym punkcie) licencja na użytkowanie – 1 rok (lub dłużej w cenie 1 roku)</w:t>
            </w:r>
            <w:r w:rsidR="00E80CEE" w:rsidRPr="00E80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1C08" w:rsidRPr="00326ABB" w:rsidTr="00140FF4">
        <w:trPr>
          <w:trHeight w:val="141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2AE" w:rsidRPr="00326ABB" w:rsidRDefault="000C0A48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Robot edukacyjny wraz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9A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951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Funkcjonalność robotów edukacyjnych pozwala na ich integracje z odpowiednim oprogramowaniem komputerowym. 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Roboty powinny umożliwić zdalne kierowanie ruchem robota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Roboty powinny umożliwiać programowanie na różnych poziomach i poprzez obsługę więcej niż jednego języka programowania (np. tekstowy, bloczkowy)</w:t>
            </w:r>
          </w:p>
        </w:tc>
      </w:tr>
      <w:tr w:rsidR="00140FF4" w:rsidRPr="00326ABB" w:rsidTr="00140FF4">
        <w:trPr>
          <w:trHeight w:val="753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Mikrokontroler z czujnikami i akcesoriami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EC18A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Mikrokontroler wraz z wyposażeniem dodatkowym, </w:t>
            </w:r>
          </w:p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w szczególności: płytki stykowe prototypowe oraz  zestaw przewodów</w:t>
            </w:r>
          </w:p>
        </w:tc>
      </w:tr>
      <w:tr w:rsidR="00140FF4" w:rsidRPr="00326ABB" w:rsidTr="00140FF4">
        <w:trPr>
          <w:trHeight w:val="83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Lutownica / Stacja lutownicza z gorącym powietrzem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A4A41" w:rsidRPr="00326ABB" w:rsidTr="00140FF4">
        <w:trPr>
          <w:trHeight w:val="375"/>
        </w:trPr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FA4A41" w:rsidRPr="00326ABB" w:rsidRDefault="00FA4A41" w:rsidP="0032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140FF4" w:rsidRDefault="00140FF4" w:rsidP="00F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E43AD0">
              <w:rPr>
                <w:rFonts w:ascii="Times New Roman" w:hAnsi="Times New Roman"/>
                <w:b/>
              </w:rPr>
              <w:t>zęść 3 – Rejestrowanie i obróbka obrazu i dźwięku</w:t>
            </w:r>
          </w:p>
          <w:p w:rsidR="00FA4A41" w:rsidRPr="00326ABB" w:rsidRDefault="00FA4A41" w:rsidP="0014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652AE" w:rsidRPr="00326ABB" w:rsidTr="00140F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wyposażenia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minimalne wymagania tech</w:t>
            </w:r>
            <w:r w:rsidR="006A3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iczne</w:t>
            </w:r>
          </w:p>
        </w:tc>
      </w:tr>
      <w:tr w:rsidR="00A652AE" w:rsidRPr="00326ABB" w:rsidTr="00140FF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52AE" w:rsidRPr="00326ABB" w:rsidRDefault="00140FF4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411" w:rsidRDefault="00E62411" w:rsidP="00E6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m</w:t>
            </w:r>
            <w:r w:rsidR="00A652AE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ikrofon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A652AE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nagłowny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</w:t>
            </w:r>
            <w:r w:rsidR="00A652AE"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akcesoriami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652AE" w:rsidRPr="00326ABB" w:rsidRDefault="00A652AE" w:rsidP="00E6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822E9A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-Mikrofony dynamiczne w zestawie</w:t>
            </w:r>
          </w:p>
        </w:tc>
      </w:tr>
      <w:tr w:rsidR="00A652AE" w:rsidRPr="00F128A1" w:rsidTr="00140FF4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2AE" w:rsidRPr="00326ABB" w:rsidRDefault="00140FF4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Konsola/mikser dźwięku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2AE" w:rsidRDefault="00A24780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A652AE" w:rsidRP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Mikser cyfrowy </w:t>
            </w:r>
            <w:r w:rsidR="00F128A1" w:rsidRP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zastosowań koncertowych, nagraniowych </w:t>
            </w:r>
            <w:r w:rsid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F128A1" w:rsidRPr="00F12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studyjnych 40-kanałowy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24780" w:rsidRPr="00F128A1" w:rsidRDefault="00A24780" w:rsidP="00F12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Stagebox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2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cyfrowy kompatybilny z mikserem</w:t>
            </w:r>
          </w:p>
        </w:tc>
      </w:tr>
      <w:tr w:rsidR="00A652AE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52AE" w:rsidRPr="00326ABB" w:rsidRDefault="00140FF4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Nagłośnienie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A652AE" w:rsidP="00FA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2AE" w:rsidRPr="00326ABB" w:rsidRDefault="00F3469F" w:rsidP="00CF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Przenośny system nagłośnieniowy z kolumnami aktywnymi, kompaktowa obudowa, </w:t>
            </w:r>
            <w:r w:rsidRPr="00CF0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130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="00CF0FE1" w:rsidRPr="00CF0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CF0F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F0FE1" w:rsidRPr="00CF0F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 watów mocy</w:t>
            </w:r>
            <w:r w:rsidR="00CF0FE1" w:rsidRPr="00CF0FE1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przenośna cyfrowa wraz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Jakość zapisu min. Full HD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Stabilizator obrazu - optyczny lub cyfrowy.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W przypadku gdy łącznie zostaną spełnione wymagania techniczne obu pozycji, aparat fotograficzny oraz kamera cyfrowa mogą być w jednym urządzeniu.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EC18A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fotograficzny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Rozdzielczość matrycy min. 20 MP Wbudowana lampa bł</w:t>
            </w:r>
            <w:r w:rsidR="003E0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yskowa Interfejs: USB, </w:t>
            </w:r>
            <w:bookmarkStart w:id="0" w:name="_GoBack"/>
            <w:bookmarkEnd w:id="0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Wi-Fi, Bluetooth, 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tabilizacja optyczna obiektywu. </w:t>
            </w: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W przypadku gdy łącznie zostaną spełnione wymagania techniczne obu pozycji, aparat fotograficzny oraz kamera cyfrowa mogą być w jednym urządzeniu.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Statyw z akcesoriami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aparatu fotograficznego  i kamery przenośnej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C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Mikroport</w:t>
            </w:r>
            <w:proofErr w:type="spellEnd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wymagający podłączenia kablowego do kamery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do realizacji nagrań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Mikrofon kierunkowy z akcesoriami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Pojemnościowy mikrofon kierunkowy do występów i nagrań wokalnych i instrumentalnych</w:t>
            </w:r>
          </w:p>
        </w:tc>
      </w:tr>
      <w:tr w:rsidR="00140FF4" w:rsidRPr="00326ABB" w:rsidTr="00140FF4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Gimbal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26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F4" w:rsidRPr="00326ABB" w:rsidRDefault="00140FF4" w:rsidP="00140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407D94" w:rsidRPr="00326ABB" w:rsidRDefault="00407D94" w:rsidP="00326ABB"/>
    <w:sectPr w:rsidR="00407D94" w:rsidRPr="00326ABB" w:rsidSect="00407D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04" w:rsidRDefault="00DC3004" w:rsidP="006E6092">
      <w:pPr>
        <w:spacing w:after="0" w:line="240" w:lineRule="auto"/>
      </w:pPr>
      <w:r>
        <w:separator/>
      </w:r>
    </w:p>
  </w:endnote>
  <w:endnote w:type="continuationSeparator" w:id="0">
    <w:p w:rsidR="00DC3004" w:rsidRDefault="00DC3004" w:rsidP="006E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091725"/>
      <w:docPartObj>
        <w:docPartGallery w:val="Page Numbers (Bottom of Page)"/>
        <w:docPartUnique/>
      </w:docPartObj>
    </w:sdtPr>
    <w:sdtEndPr/>
    <w:sdtContent>
      <w:p w:rsidR="006E6092" w:rsidRDefault="006E60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0E">
          <w:rPr>
            <w:noProof/>
          </w:rPr>
          <w:t>3</w:t>
        </w:r>
        <w:r>
          <w:fldChar w:fldCharType="end"/>
        </w:r>
      </w:p>
    </w:sdtContent>
  </w:sdt>
  <w:p w:rsidR="006E6092" w:rsidRDefault="006E6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04" w:rsidRDefault="00DC3004" w:rsidP="006E6092">
      <w:pPr>
        <w:spacing w:after="0" w:line="240" w:lineRule="auto"/>
      </w:pPr>
      <w:r>
        <w:separator/>
      </w:r>
    </w:p>
  </w:footnote>
  <w:footnote w:type="continuationSeparator" w:id="0">
    <w:p w:rsidR="00DC3004" w:rsidRDefault="00DC3004" w:rsidP="006E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05A1E"/>
    <w:multiLevelType w:val="multilevel"/>
    <w:tmpl w:val="EA6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B"/>
    <w:rsid w:val="00006A3F"/>
    <w:rsid w:val="00041492"/>
    <w:rsid w:val="000421C8"/>
    <w:rsid w:val="000A0AF2"/>
    <w:rsid w:val="000C0A48"/>
    <w:rsid w:val="00140FF4"/>
    <w:rsid w:val="00151201"/>
    <w:rsid w:val="002F6036"/>
    <w:rsid w:val="0030774D"/>
    <w:rsid w:val="00326ABB"/>
    <w:rsid w:val="003B1C08"/>
    <w:rsid w:val="003E090E"/>
    <w:rsid w:val="00407D94"/>
    <w:rsid w:val="004E4077"/>
    <w:rsid w:val="004F5A4B"/>
    <w:rsid w:val="004F7C03"/>
    <w:rsid w:val="005E2013"/>
    <w:rsid w:val="005E3EC0"/>
    <w:rsid w:val="00641414"/>
    <w:rsid w:val="00660EC4"/>
    <w:rsid w:val="00675CDE"/>
    <w:rsid w:val="00676CBF"/>
    <w:rsid w:val="006A3BCC"/>
    <w:rsid w:val="006E4B81"/>
    <w:rsid w:val="006E6092"/>
    <w:rsid w:val="00747002"/>
    <w:rsid w:val="00822E9A"/>
    <w:rsid w:val="00866451"/>
    <w:rsid w:val="008A1D48"/>
    <w:rsid w:val="008A53C3"/>
    <w:rsid w:val="008B2E23"/>
    <w:rsid w:val="008C3486"/>
    <w:rsid w:val="008E1C7F"/>
    <w:rsid w:val="009512ED"/>
    <w:rsid w:val="00991276"/>
    <w:rsid w:val="009A0B8E"/>
    <w:rsid w:val="009A2FFD"/>
    <w:rsid w:val="00A24780"/>
    <w:rsid w:val="00A652AE"/>
    <w:rsid w:val="00A742E0"/>
    <w:rsid w:val="00A75267"/>
    <w:rsid w:val="00AA1DA0"/>
    <w:rsid w:val="00AB6836"/>
    <w:rsid w:val="00AD0E2F"/>
    <w:rsid w:val="00B32417"/>
    <w:rsid w:val="00B76423"/>
    <w:rsid w:val="00C52DE6"/>
    <w:rsid w:val="00C640CB"/>
    <w:rsid w:val="00C73516"/>
    <w:rsid w:val="00CC7CF9"/>
    <w:rsid w:val="00CF0FE1"/>
    <w:rsid w:val="00D07D99"/>
    <w:rsid w:val="00D368BA"/>
    <w:rsid w:val="00D750C3"/>
    <w:rsid w:val="00DC3004"/>
    <w:rsid w:val="00DF6B0F"/>
    <w:rsid w:val="00E05F21"/>
    <w:rsid w:val="00E37ADE"/>
    <w:rsid w:val="00E53439"/>
    <w:rsid w:val="00E54BE9"/>
    <w:rsid w:val="00E62411"/>
    <w:rsid w:val="00E73F3C"/>
    <w:rsid w:val="00E80CEE"/>
    <w:rsid w:val="00E81ECD"/>
    <w:rsid w:val="00EA603B"/>
    <w:rsid w:val="00EC18AB"/>
    <w:rsid w:val="00F128A1"/>
    <w:rsid w:val="00F224F3"/>
    <w:rsid w:val="00F3469F"/>
    <w:rsid w:val="00F35DA5"/>
    <w:rsid w:val="00F57D58"/>
    <w:rsid w:val="00FA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83B8-E5DC-4058-A60F-552A4AEB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4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92"/>
  </w:style>
  <w:style w:type="paragraph" w:styleId="Stopka">
    <w:name w:val="footer"/>
    <w:basedOn w:val="Normalny"/>
    <w:link w:val="StopkaZnak"/>
    <w:uiPriority w:val="99"/>
    <w:unhideWhenUsed/>
    <w:rsid w:val="006E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4</cp:revision>
  <cp:lastPrinted>2021-12-07T10:44:00Z</cp:lastPrinted>
  <dcterms:created xsi:type="dcterms:W3CDTF">2021-12-07T10:44:00Z</dcterms:created>
  <dcterms:modified xsi:type="dcterms:W3CDTF">2021-12-07T12:34:00Z</dcterms:modified>
</cp:coreProperties>
</file>