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CB" w:rsidRDefault="00264FCB" w:rsidP="00264FCB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Wymagania edukacyjne</w:t>
      </w:r>
    </w:p>
    <w:p w:rsidR="00264FCB" w:rsidRDefault="00264FCB" w:rsidP="00264FCB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Plastyka</w:t>
      </w:r>
    </w:p>
    <w:p w:rsidR="00264FCB" w:rsidRDefault="00264FCB" w:rsidP="00264FCB">
      <w:pPr>
        <w:pStyle w:val="Domynie"/>
        <w:spacing w:before="60" w:after="60"/>
        <w:jc w:val="center"/>
        <w:rPr>
          <w:rFonts w:ascii="Arial" w:hAnsi="Arial"/>
          <w:b/>
          <w:color w:val="002060"/>
          <w:sz w:val="48"/>
          <w:szCs w:val="24"/>
        </w:rPr>
      </w:pPr>
      <w:r>
        <w:rPr>
          <w:rFonts w:ascii="Arial" w:hAnsi="Arial"/>
          <w:b/>
          <w:color w:val="002060"/>
          <w:sz w:val="48"/>
          <w:szCs w:val="24"/>
        </w:rPr>
        <w:t>Klasa IV</w:t>
      </w:r>
    </w:p>
    <w:p w:rsidR="00264FCB" w:rsidRPr="008D2428" w:rsidRDefault="00264FCB" w:rsidP="00264FCB">
      <w:pPr>
        <w:pStyle w:val="Nagwek2"/>
        <w:shd w:val="clear" w:color="auto" w:fill="FFFFFF"/>
        <w:spacing w:before="0" w:beforeAutospacing="0" w:after="169" w:afterAutospacing="0" w:line="216" w:lineRule="atLeast"/>
        <w:jc w:val="center"/>
        <w:rPr>
          <w:rFonts w:ascii="Arial" w:hAnsi="Arial" w:cs="Arial"/>
          <w:color w:val="101010"/>
          <w:sz w:val="19"/>
          <w:szCs w:val="19"/>
        </w:rPr>
      </w:pPr>
      <w:r>
        <w:rPr>
          <w:rFonts w:ascii="Arial" w:hAnsi="Arial"/>
          <w:b w:val="0"/>
          <w:color w:val="002060"/>
          <w:sz w:val="48"/>
          <w:szCs w:val="24"/>
        </w:rPr>
        <w:t>Program:</w:t>
      </w:r>
      <w:r w:rsidRPr="008D2428">
        <w:rPr>
          <w:rFonts w:ascii="Arial" w:hAnsi="Arial" w:cs="Arial"/>
          <w:color w:val="101010"/>
          <w:sz w:val="19"/>
          <w:szCs w:val="19"/>
        </w:rPr>
        <w:t xml:space="preserve"> </w:t>
      </w:r>
      <w:r>
        <w:rPr>
          <w:rFonts w:ascii="Arial" w:hAnsi="Arial" w:cs="Arial"/>
          <w:color w:val="17365D" w:themeColor="text2" w:themeShade="BF"/>
          <w:sz w:val="48"/>
          <w:szCs w:val="48"/>
        </w:rPr>
        <w:t>Plastyka – program nauczania dla klas 4-7 szkoły podstawowej</w:t>
      </w:r>
    </w:p>
    <w:p w:rsidR="00264FCB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>Na plastyce oceniana jest kreatywność, wrażliwość na problemy, umiejętność ich dostrzegania, definiow</w:t>
      </w:r>
      <w:r>
        <w:rPr>
          <w:sz w:val="24"/>
          <w:szCs w:val="24"/>
        </w:rPr>
        <w:t>ania i rozwiązywania. O</w:t>
      </w:r>
      <w:r w:rsidRPr="00264FCB">
        <w:rPr>
          <w:sz w:val="24"/>
          <w:szCs w:val="24"/>
        </w:rPr>
        <w:t xml:space="preserve">cenia </w:t>
      </w:r>
      <w:r>
        <w:rPr>
          <w:sz w:val="24"/>
          <w:szCs w:val="24"/>
        </w:rPr>
        <w:t xml:space="preserve">się </w:t>
      </w:r>
      <w:r w:rsidRPr="00264FCB">
        <w:rPr>
          <w:sz w:val="24"/>
          <w:szCs w:val="24"/>
        </w:rPr>
        <w:t xml:space="preserve">też poziom wrodzonych predyspozycji ucznia – w tym wypadku zdolności plastycznych, na które uczeń nie ma wpływu i nie zależą one od jego zaangażowania w działanie twórcze. </w:t>
      </w:r>
    </w:p>
    <w:p w:rsidR="00523F9C" w:rsidRDefault="00523F9C" w:rsidP="00264FCB">
      <w:pPr>
        <w:pStyle w:val="Domynie"/>
        <w:spacing w:after="60"/>
        <w:jc w:val="both"/>
        <w:rPr>
          <w:sz w:val="24"/>
          <w:szCs w:val="24"/>
        </w:rPr>
      </w:pPr>
    </w:p>
    <w:p w:rsidR="00264FCB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Na lekcjach plastyki można stosować następujące formy oceny: </w:t>
      </w:r>
    </w:p>
    <w:p w:rsidR="00264FCB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wypowiedź (odpowiedź) ustna;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wypowiedź pisemna: opis dzieła sztuki, sprawdzian (test luk, wyboru), quiz, krzyżówka;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ćwiczenia praktyczne: rysunek, praca malarska, graficzna, formowanie kształtu, przestrzeni, kompozycje plastyczne wykorzystujące różne materiały i formy; • inscenizacje, prezentacje, udział w konkursach. </w:t>
      </w:r>
    </w:p>
    <w:p w:rsidR="00523F9C" w:rsidRDefault="00523F9C" w:rsidP="00264FCB">
      <w:pPr>
        <w:pStyle w:val="Domynie"/>
        <w:spacing w:after="60"/>
        <w:jc w:val="both"/>
        <w:rPr>
          <w:sz w:val="24"/>
          <w:szCs w:val="24"/>
        </w:rPr>
      </w:pP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Oceniając teoretyczną wiedzę ucznia, dotyczącą sztuki oraz jego aktywność plastyczną, należy uwzględnić: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>• stopień przyswojenia wiadomości na określony temat;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aktywność i zaangażowanie w samodzielne rozwiązywanie problemów, wykonywanie ćwiczeń i poleceń;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>• porządkowanie własnej wiedzy, kojarzenie faktów, dostrzeganie analogii;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 • stopień zainteresowania sztuką – udział w dyskusjach, wyrażanie poglądów, formułowanie własnych wniosków dotyczących określonych zagadnień;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zaangażowanie w pracę twórczą;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stopień przekraczania indywidualnych barier rozwojowych – twórczych, poznawczych, komunikacyjnych, organizacyjnych w trakcie działań plastycznych;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oryginalne rozwiązywanie problemów plastycznych;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stopień poczucia odpowiedzialności za własne i grupowe działanie;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celowe wykorzystywanie wiedzy o środkach formalnych do ekspresji własnej; </w:t>
      </w:r>
    </w:p>
    <w:p w:rsidR="007903AF" w:rsidRDefault="00264FCB" w:rsidP="00264FCB">
      <w:pPr>
        <w:pStyle w:val="Domynie"/>
        <w:spacing w:after="60"/>
        <w:jc w:val="both"/>
        <w:rPr>
          <w:sz w:val="24"/>
          <w:szCs w:val="24"/>
        </w:rPr>
      </w:pPr>
      <w:r w:rsidRPr="00264FCB">
        <w:rPr>
          <w:sz w:val="24"/>
          <w:szCs w:val="24"/>
        </w:rPr>
        <w:t xml:space="preserve">• indywidualne zainteresowanie działalnością plastyczną, współtworzenie życia kulturalnego klasy i szkoły. </w:t>
      </w:r>
    </w:p>
    <w:p w:rsidR="00422FDE" w:rsidRPr="00422FDE" w:rsidRDefault="00422FDE" w:rsidP="00422FDE">
      <w:pPr>
        <w:pStyle w:val="NormalnyWeb"/>
        <w:spacing w:after="0"/>
      </w:pPr>
      <w:r w:rsidRPr="00422FDE">
        <w:rPr>
          <w:b/>
          <w:bCs/>
        </w:rPr>
        <w:lastRenderedPageBreak/>
        <w:t>Ile razy w semestrze można być nieprzygotowanym?</w:t>
      </w:r>
    </w:p>
    <w:p w:rsidR="00422FDE" w:rsidRPr="00422FDE" w:rsidRDefault="00422FDE" w:rsidP="00422FDE">
      <w:pPr>
        <w:pStyle w:val="NormalnyWeb"/>
        <w:numPr>
          <w:ilvl w:val="0"/>
          <w:numId w:val="21"/>
        </w:numPr>
        <w:spacing w:after="0"/>
      </w:pPr>
      <w:r w:rsidRPr="00422FDE">
        <w:t>3 razy w semestrze ( każde nieprzygotowanie należy zgłosić nauczycielowi na początku lekcji)</w:t>
      </w:r>
    </w:p>
    <w:p w:rsidR="00422FDE" w:rsidRPr="00422FDE" w:rsidRDefault="00422FDE" w:rsidP="00422FDE">
      <w:pPr>
        <w:pStyle w:val="NormalnyWeb"/>
        <w:spacing w:after="0"/>
        <w:ind w:left="720"/>
      </w:pPr>
      <w:r w:rsidRPr="00422FDE">
        <w:rPr>
          <w:b/>
          <w:bCs/>
        </w:rPr>
        <w:t xml:space="preserve"> </w:t>
      </w:r>
      <w:r w:rsidRPr="00422FDE">
        <w:t>Uczeń może poprawiać ocenę z każdej pracy w ciągu dwóch tygodni od otrzymania wcześniejszej niezadowalającej oceny. Nie musi wykonywać zaległych prac jeśli był nieobecny w szkole podczas ich wykonywania chyba że wykaże takie chęci.</w:t>
      </w:r>
    </w:p>
    <w:p w:rsidR="00422FDE" w:rsidRDefault="00422FDE" w:rsidP="00264FCB">
      <w:pPr>
        <w:pStyle w:val="Domynie"/>
        <w:spacing w:after="60"/>
        <w:jc w:val="both"/>
        <w:rPr>
          <w:sz w:val="24"/>
          <w:szCs w:val="24"/>
        </w:rPr>
      </w:pPr>
    </w:p>
    <w:p w:rsidR="00422FDE" w:rsidRPr="00422FDE" w:rsidRDefault="00264FCB" w:rsidP="00422FDE">
      <w:pPr>
        <w:pStyle w:val="NormalnyWeb"/>
        <w:spacing w:after="0" w:line="360" w:lineRule="auto"/>
      </w:pPr>
      <w:r w:rsidRPr="00264FCB">
        <w:t xml:space="preserve"> </w:t>
      </w:r>
      <w:r w:rsidR="00422FDE" w:rsidRPr="00422FDE">
        <w:t>O materiałach na zajęcia z odpowiednim wyprzedzeniem informuje nauczyciel w formie ustnej bądź pisemnej</w:t>
      </w:r>
      <w:r w:rsidR="00422FDE">
        <w:t xml:space="preserve"> w dzienniku elektronicznym w zakładce zadania domowe</w:t>
      </w:r>
      <w:r w:rsidR="00422FDE" w:rsidRPr="00422FDE">
        <w:t>. Uczniowie mają obowiązek zaopatrzyć się we wszystkie niezbędne przybory.</w:t>
      </w:r>
    </w:p>
    <w:p w:rsidR="00264FCB" w:rsidRDefault="00264FCB" w:rsidP="00A56416">
      <w:pPr>
        <w:pStyle w:val="Domynie"/>
        <w:spacing w:after="60"/>
        <w:jc w:val="both"/>
        <w:rPr>
          <w:rFonts w:ascii="Times" w:hAnsi="Times" w:cs="Times"/>
        </w:rPr>
      </w:pPr>
      <w:r>
        <w:rPr>
          <w:rFonts w:ascii="Times" w:hAnsi="Times" w:cs="Times"/>
        </w:rPr>
        <w:br/>
      </w:r>
    </w:p>
    <w:p w:rsidR="00264FCB" w:rsidRDefault="00264FCB" w:rsidP="00264FCB">
      <w:pPr>
        <w:pStyle w:val="NormalnyWeb"/>
        <w:spacing w:after="0"/>
      </w:pPr>
    </w:p>
    <w:tbl>
      <w:tblPr>
        <w:tblStyle w:val="Tabela-Siatka"/>
        <w:tblW w:w="0" w:type="auto"/>
        <w:tblLook w:val="04A0"/>
      </w:tblPr>
      <w:tblGrid>
        <w:gridCol w:w="1865"/>
        <w:gridCol w:w="2289"/>
        <w:gridCol w:w="2349"/>
        <w:gridCol w:w="2352"/>
        <w:gridCol w:w="2820"/>
        <w:gridCol w:w="3175"/>
      </w:tblGrid>
      <w:tr w:rsidR="00264FCB" w:rsidTr="00B221E2">
        <w:tc>
          <w:tcPr>
            <w:tcW w:w="1865" w:type="dxa"/>
          </w:tcPr>
          <w:p w:rsidR="00264FCB" w:rsidRDefault="00264FCB" w:rsidP="00B221E2">
            <w:pPr>
              <w:pStyle w:val="NormalnyWeb"/>
              <w:spacing w:after="0"/>
              <w:ind w:left="142"/>
              <w:jc w:val="center"/>
            </w:pPr>
            <w:r>
              <w:t>1</w:t>
            </w:r>
          </w:p>
        </w:tc>
        <w:tc>
          <w:tcPr>
            <w:tcW w:w="2289" w:type="dxa"/>
          </w:tcPr>
          <w:p w:rsidR="00264FCB" w:rsidRDefault="00264FCB" w:rsidP="00B221E2">
            <w:pPr>
              <w:pStyle w:val="NormalnyWeb"/>
              <w:spacing w:after="0"/>
              <w:jc w:val="center"/>
            </w:pPr>
            <w:r>
              <w:t>2</w:t>
            </w:r>
          </w:p>
        </w:tc>
        <w:tc>
          <w:tcPr>
            <w:tcW w:w="2349" w:type="dxa"/>
          </w:tcPr>
          <w:p w:rsidR="00264FCB" w:rsidRDefault="00264FCB" w:rsidP="00B221E2">
            <w:pPr>
              <w:pStyle w:val="NormalnyWeb"/>
              <w:spacing w:after="0"/>
              <w:jc w:val="center"/>
            </w:pPr>
            <w:r>
              <w:t>3</w:t>
            </w:r>
          </w:p>
        </w:tc>
        <w:tc>
          <w:tcPr>
            <w:tcW w:w="2352" w:type="dxa"/>
          </w:tcPr>
          <w:p w:rsidR="00264FCB" w:rsidRDefault="00264FCB" w:rsidP="00B221E2">
            <w:pPr>
              <w:pStyle w:val="NormalnyWeb"/>
              <w:spacing w:after="0"/>
              <w:jc w:val="center"/>
            </w:pPr>
            <w:r>
              <w:t>4</w:t>
            </w:r>
          </w:p>
        </w:tc>
        <w:tc>
          <w:tcPr>
            <w:tcW w:w="2820" w:type="dxa"/>
          </w:tcPr>
          <w:p w:rsidR="00264FCB" w:rsidRDefault="00264FCB" w:rsidP="00B221E2">
            <w:pPr>
              <w:pStyle w:val="NormalnyWeb"/>
              <w:spacing w:after="0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264FCB" w:rsidRDefault="00264FCB" w:rsidP="00B221E2">
            <w:pPr>
              <w:pStyle w:val="NormalnyWeb"/>
              <w:spacing w:after="0"/>
              <w:jc w:val="center"/>
            </w:pPr>
            <w:r>
              <w:t>6</w:t>
            </w:r>
          </w:p>
        </w:tc>
      </w:tr>
      <w:tr w:rsidR="00264FCB" w:rsidTr="00B221E2">
        <w:tc>
          <w:tcPr>
            <w:tcW w:w="1865" w:type="dxa"/>
          </w:tcPr>
          <w:p w:rsidR="00264FCB" w:rsidRDefault="00264FCB" w:rsidP="00B221E2">
            <w:pPr>
              <w:pStyle w:val="NormalnyWeb"/>
              <w:spacing w:after="0"/>
              <w:ind w:left="142"/>
            </w:pPr>
            <w:r>
              <w:rPr>
                <w:rFonts w:ascii="Times" w:hAnsi="Times" w:cs="Times"/>
                <w:b/>
                <w:bCs/>
              </w:rPr>
              <w:t>Ocenę niedostateczną (1) otrzymuje uczeń, który:</w:t>
            </w:r>
          </w:p>
        </w:tc>
        <w:tc>
          <w:tcPr>
            <w:tcW w:w="2289" w:type="dxa"/>
          </w:tcPr>
          <w:p w:rsidR="00264FCB" w:rsidRDefault="00264FCB" w:rsidP="00B221E2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dopuszczającą (2) otrzymuje uczeń, który:</w:t>
            </w:r>
          </w:p>
          <w:p w:rsidR="00264FCB" w:rsidRDefault="00264FCB" w:rsidP="00B221E2">
            <w:pPr>
              <w:pStyle w:val="NormalnyWeb"/>
              <w:spacing w:after="0"/>
            </w:pPr>
          </w:p>
        </w:tc>
        <w:tc>
          <w:tcPr>
            <w:tcW w:w="2349" w:type="dxa"/>
          </w:tcPr>
          <w:p w:rsidR="00264FCB" w:rsidRDefault="00264FCB" w:rsidP="00B221E2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dostateczną (3) otrzymuje uczeń, który spełnia wymagania na ocenę dopuszczającą (2) oraz:</w:t>
            </w:r>
          </w:p>
        </w:tc>
        <w:tc>
          <w:tcPr>
            <w:tcW w:w="2352" w:type="dxa"/>
          </w:tcPr>
          <w:p w:rsidR="00264FCB" w:rsidRDefault="00264FCB" w:rsidP="00B221E2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dobrą (4) otrzymuje uczeń, który spełnia wymagania na oceny niższe oraz:</w:t>
            </w:r>
          </w:p>
          <w:p w:rsidR="00264FCB" w:rsidRDefault="00264FCB" w:rsidP="00B221E2">
            <w:pPr>
              <w:pStyle w:val="NormalnyWeb"/>
              <w:spacing w:after="0"/>
            </w:pPr>
          </w:p>
        </w:tc>
        <w:tc>
          <w:tcPr>
            <w:tcW w:w="2820" w:type="dxa"/>
          </w:tcPr>
          <w:p w:rsidR="00264FCB" w:rsidRDefault="00264FCB" w:rsidP="00B221E2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bardzo dobrą (5) otrzymuje uczeń, który spełnia wymagania na oceny niższe oraz:</w:t>
            </w:r>
          </w:p>
          <w:p w:rsidR="00264FCB" w:rsidRDefault="00264FCB" w:rsidP="00B221E2">
            <w:pPr>
              <w:pStyle w:val="NormalnyWeb"/>
              <w:spacing w:after="0"/>
            </w:pPr>
          </w:p>
        </w:tc>
        <w:tc>
          <w:tcPr>
            <w:tcW w:w="3175" w:type="dxa"/>
          </w:tcPr>
          <w:p w:rsidR="00264FCB" w:rsidRDefault="00264FCB" w:rsidP="00B221E2">
            <w:pPr>
              <w:pStyle w:val="NormalnyWeb"/>
              <w:spacing w:after="0"/>
            </w:pPr>
            <w:r>
              <w:rPr>
                <w:rFonts w:ascii="Times" w:hAnsi="Times" w:cs="Times"/>
                <w:b/>
                <w:bCs/>
              </w:rPr>
              <w:t>Ocenę celującą (6) otrzymuje uczeń, który spełnia wymagania na oceny niższe oraz:</w:t>
            </w:r>
          </w:p>
          <w:p w:rsidR="00264FCB" w:rsidRDefault="00264FCB" w:rsidP="00B221E2">
            <w:pPr>
              <w:pStyle w:val="NormalnyWeb"/>
              <w:spacing w:after="0"/>
            </w:pPr>
          </w:p>
        </w:tc>
      </w:tr>
      <w:tr w:rsidR="007903AF" w:rsidTr="00B221E2">
        <w:tc>
          <w:tcPr>
            <w:tcW w:w="1865" w:type="dxa"/>
          </w:tcPr>
          <w:p w:rsidR="007903AF" w:rsidRDefault="007903AF" w:rsidP="007903AF">
            <w:pPr>
              <w:pStyle w:val="NormalnyWeb"/>
              <w:spacing w:after="0"/>
              <w:ind w:left="142"/>
            </w:pPr>
            <w:r w:rsidRPr="00264FCB">
              <w:t xml:space="preserve"> • lekceważy swoje obowiązki </w:t>
            </w:r>
          </w:p>
          <w:p w:rsidR="007903AF" w:rsidRDefault="007903AF" w:rsidP="007903AF">
            <w:pPr>
              <w:pStyle w:val="NormalnyWeb"/>
              <w:spacing w:after="0"/>
            </w:pPr>
            <w:r w:rsidRPr="00264FCB">
              <w:t xml:space="preserve">• nie uczestniczy w działaniach plastycznych; </w:t>
            </w:r>
          </w:p>
          <w:p w:rsidR="007903AF" w:rsidRDefault="007903AF" w:rsidP="007903AF">
            <w:pPr>
              <w:pStyle w:val="NormalnyWeb"/>
              <w:spacing w:after="0"/>
            </w:pPr>
            <w:r w:rsidRPr="00264FCB">
              <w:t xml:space="preserve">• nie wykonuje ćwiczeń i poleceń dotyczących wiedzy o sztuce; • biernie uczestniczy w </w:t>
            </w:r>
            <w:r w:rsidRPr="00264FCB">
              <w:lastRenderedPageBreak/>
              <w:t xml:space="preserve">lekcjach – nie bierze udziału w dyskusjach, pogadankach; </w:t>
            </w:r>
          </w:p>
          <w:p w:rsidR="007903AF" w:rsidRDefault="007903AF" w:rsidP="007903AF">
            <w:pPr>
              <w:pStyle w:val="NormalnyWeb"/>
              <w:spacing w:after="0"/>
            </w:pPr>
            <w:r w:rsidRPr="00264FCB">
              <w:t xml:space="preserve">• nie opanował podstawowych wiadomości i umiejętności objętych programem; </w:t>
            </w:r>
          </w:p>
          <w:p w:rsidR="007903AF" w:rsidRPr="007903AF" w:rsidRDefault="007903AF" w:rsidP="007903AF">
            <w:pPr>
              <w:pStyle w:val="NormalnyWeb"/>
              <w:spacing w:after="0"/>
            </w:pPr>
            <w:r w:rsidRPr="00264FCB">
              <w:t>• nie wykazuje woli poprawy oceny</w:t>
            </w:r>
          </w:p>
        </w:tc>
        <w:tc>
          <w:tcPr>
            <w:tcW w:w="2289" w:type="dxa"/>
          </w:tcPr>
          <w:p w:rsidR="007903AF" w:rsidRDefault="007903AF" w:rsidP="00B221E2">
            <w:pPr>
              <w:pStyle w:val="NormalnyWeb"/>
              <w:spacing w:after="0"/>
            </w:pPr>
            <w:r w:rsidRPr="00264FCB">
              <w:lastRenderedPageBreak/>
              <w:t xml:space="preserve">• niechętnie podejmuje działania plastyczne na lekcji; • nie jest zainteresowany przedmiotem: sporadycznie bierze czynny udział w lekcji; </w:t>
            </w:r>
          </w:p>
          <w:p w:rsidR="007903AF" w:rsidRDefault="007903AF" w:rsidP="00B221E2">
            <w:pPr>
              <w:pStyle w:val="NormalnyWeb"/>
              <w:spacing w:after="0"/>
            </w:pPr>
            <w:r w:rsidRPr="00264FCB">
              <w:t xml:space="preserve">• nie wykonuje systematycznie ćwiczeń i poleceń dotyczących wiedzy o sztuce; </w:t>
            </w:r>
          </w:p>
          <w:p w:rsidR="007903AF" w:rsidRDefault="007903AF" w:rsidP="00B221E2">
            <w:pPr>
              <w:pStyle w:val="NormalnyWeb"/>
              <w:spacing w:after="0"/>
            </w:pPr>
            <w:r w:rsidRPr="00264FCB">
              <w:lastRenderedPageBreak/>
              <w:t xml:space="preserve">• fragmentarycznie opanował wiadomości i umiejętności objęte programem; </w:t>
            </w:r>
          </w:p>
          <w:p w:rsidR="007903AF" w:rsidRDefault="007903AF" w:rsidP="00B221E2">
            <w:pPr>
              <w:pStyle w:val="NormalnyWeb"/>
              <w:spacing w:after="0"/>
              <w:rPr>
                <w:rFonts w:ascii="Times" w:hAnsi="Times" w:cs="Times"/>
                <w:b/>
                <w:bCs/>
              </w:rPr>
            </w:pPr>
            <w:r w:rsidRPr="00264FCB">
              <w:t>• nie wykazuje woli uzupełnienia wiadomości i poprawy oceny.</w:t>
            </w:r>
          </w:p>
        </w:tc>
        <w:tc>
          <w:tcPr>
            <w:tcW w:w="2349" w:type="dxa"/>
          </w:tcPr>
          <w:p w:rsidR="00B16E55" w:rsidRDefault="00B16E55" w:rsidP="00B221E2">
            <w:pPr>
              <w:pStyle w:val="NormalnyWeb"/>
              <w:spacing w:after="0"/>
            </w:pPr>
            <w:r w:rsidRPr="00264FCB">
              <w:lastRenderedPageBreak/>
              <w:t>• swoje obowiązki traktuje poważnie; najczęściej jest przygotowany do lekcji, przynosi wymagane materi</w:t>
            </w:r>
            <w:r>
              <w:t xml:space="preserve">ały plastyczne, 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t xml:space="preserve"> • mało aktywnie uczestniczy w zajęciach, nie zawsze jest zainteresowany tym, co się dzieje na lekcji; 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lastRenderedPageBreak/>
              <w:t xml:space="preserve">• dość systematycznie i w sposób poprawny wykonuje ćwiczenia i polecenia dotyczące wiedzy o sztuce; 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t xml:space="preserve">• wykonuje prace plastyczne, najczęściej zgodnie z tematem i założeniami, ale na niskim poziomie osiągnięć; </w:t>
            </w:r>
          </w:p>
          <w:p w:rsidR="007903AF" w:rsidRDefault="00B16E55" w:rsidP="00B221E2">
            <w:pPr>
              <w:pStyle w:val="NormalnyWeb"/>
              <w:spacing w:after="0"/>
              <w:rPr>
                <w:rFonts w:ascii="Times" w:hAnsi="Times" w:cs="Times"/>
                <w:b/>
                <w:bCs/>
              </w:rPr>
            </w:pPr>
            <w:r w:rsidRPr="00264FCB">
              <w:t>• posiada podstawowe wiadomości i umiejętności objęte programem</w:t>
            </w:r>
          </w:p>
        </w:tc>
        <w:tc>
          <w:tcPr>
            <w:tcW w:w="2352" w:type="dxa"/>
          </w:tcPr>
          <w:p w:rsidR="00B16E55" w:rsidRDefault="00B16E55" w:rsidP="00B221E2">
            <w:pPr>
              <w:pStyle w:val="NormalnyWeb"/>
              <w:spacing w:after="0"/>
            </w:pPr>
            <w:r w:rsidRPr="00264FCB">
              <w:lastRenderedPageBreak/>
              <w:t>• poważnie traktuje swoje obowiązki; jest przygotowany do lekcji, przynosi wymagane materi</w:t>
            </w:r>
            <w:r>
              <w:t>ały plastyczne,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t xml:space="preserve"> • jest zainteresowany lekcją i umiarkowanie zaangażowany w jej formy; 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t xml:space="preserve">• systematycznie wykonuje zadania dotyczące wiedzy o </w:t>
            </w:r>
            <w:r w:rsidRPr="00264FCB">
              <w:lastRenderedPageBreak/>
              <w:t xml:space="preserve">sztuce; 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t xml:space="preserve">• prace plastyczne wykonuje starannie i zgodnie z tematem; </w:t>
            </w:r>
          </w:p>
          <w:p w:rsidR="007903AF" w:rsidRDefault="00B16E55" w:rsidP="00B221E2">
            <w:pPr>
              <w:pStyle w:val="NormalnyWeb"/>
              <w:spacing w:after="0"/>
              <w:rPr>
                <w:rFonts w:ascii="Times" w:hAnsi="Times" w:cs="Times"/>
                <w:b/>
                <w:bCs/>
              </w:rPr>
            </w:pPr>
            <w:r w:rsidRPr="00264FCB">
              <w:t>• posługuje się wiadomościami i umiejętnościami objętymi programem</w:t>
            </w:r>
          </w:p>
        </w:tc>
        <w:tc>
          <w:tcPr>
            <w:tcW w:w="2820" w:type="dxa"/>
          </w:tcPr>
          <w:p w:rsidR="00B16E55" w:rsidRDefault="00B16E55" w:rsidP="00B221E2">
            <w:pPr>
              <w:pStyle w:val="NormalnyWeb"/>
              <w:spacing w:after="0"/>
            </w:pPr>
            <w:r w:rsidRPr="00264FCB">
              <w:lastRenderedPageBreak/>
              <w:t xml:space="preserve">• zawsze jest przygotowany do lekcji i posiada wszystkie potrzebne materiały; 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t xml:space="preserve">• z zaangażowaniem uczestniczy w różnorodnych formach lekcji: jest zainteresowany tematem, uczestniczy w dyskusjach; 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t xml:space="preserve">• potrafi pracować w grupie, odpowiedzialnie traktuje powierzone </w:t>
            </w:r>
            <w:r w:rsidRPr="00264FCB">
              <w:lastRenderedPageBreak/>
              <w:t xml:space="preserve">zadania; 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t xml:space="preserve">• zadania dotyczące wiedzy o sztuce wykonuje z pełną znajomością tematu; </w:t>
            </w:r>
          </w:p>
          <w:p w:rsidR="00B16E55" w:rsidRDefault="00B16E55" w:rsidP="00B221E2">
            <w:pPr>
              <w:pStyle w:val="NormalnyWeb"/>
              <w:spacing w:after="0"/>
            </w:pPr>
            <w:r w:rsidRPr="00264FCB">
              <w:t>• wykonuje estetyczne prace plastyczne, zgodnie z tematem, wykazuje się umiejętnością celowego stosowania środków formalnych i oryginalnością;</w:t>
            </w:r>
          </w:p>
          <w:p w:rsidR="007903AF" w:rsidRDefault="00B16E55" w:rsidP="00B221E2">
            <w:pPr>
              <w:pStyle w:val="NormalnyWeb"/>
              <w:spacing w:after="0"/>
              <w:rPr>
                <w:rFonts w:ascii="Times" w:hAnsi="Times" w:cs="Times"/>
                <w:b/>
                <w:bCs/>
              </w:rPr>
            </w:pPr>
            <w:r w:rsidRPr="00264FCB">
              <w:t xml:space="preserve"> • posiada pełne wiadomości i umiejętności objęte programem.</w:t>
            </w:r>
          </w:p>
        </w:tc>
        <w:tc>
          <w:tcPr>
            <w:tcW w:w="3175" w:type="dxa"/>
          </w:tcPr>
          <w:p w:rsidR="00A56416" w:rsidRDefault="00A56416" w:rsidP="00A56416">
            <w:pPr>
              <w:pStyle w:val="Domynie"/>
              <w:spacing w:after="60"/>
              <w:rPr>
                <w:sz w:val="24"/>
                <w:szCs w:val="24"/>
              </w:rPr>
            </w:pPr>
            <w:r w:rsidRPr="00264FCB">
              <w:rPr>
                <w:sz w:val="24"/>
                <w:szCs w:val="24"/>
              </w:rPr>
              <w:lastRenderedPageBreak/>
              <w:t>• posiada pełne wiadomości i umiejętnośc</w:t>
            </w:r>
            <w:r>
              <w:rPr>
                <w:sz w:val="24"/>
                <w:szCs w:val="24"/>
              </w:rPr>
              <w:t xml:space="preserve">i </w:t>
            </w:r>
            <w:r w:rsidRPr="00264FCB">
              <w:rPr>
                <w:sz w:val="24"/>
                <w:szCs w:val="24"/>
              </w:rPr>
              <w:t xml:space="preserve">objęte programem, a także wykazuje się wiedzą ponadprogramową, uzupełnianą wiadomościami z różnych źródeł; </w:t>
            </w:r>
          </w:p>
          <w:p w:rsidR="00A56416" w:rsidRDefault="00A56416" w:rsidP="00A56416">
            <w:pPr>
              <w:pStyle w:val="Domynie"/>
              <w:spacing w:after="60"/>
              <w:rPr>
                <w:sz w:val="24"/>
                <w:szCs w:val="24"/>
              </w:rPr>
            </w:pPr>
            <w:r w:rsidRPr="00264FCB">
              <w:rPr>
                <w:sz w:val="24"/>
                <w:szCs w:val="24"/>
              </w:rPr>
              <w:t xml:space="preserve">• zawsze jest przygotowany do lekcji i posiada wszystkie potrzebne materiały; </w:t>
            </w:r>
          </w:p>
          <w:p w:rsidR="00A56416" w:rsidRDefault="00A56416" w:rsidP="00A56416">
            <w:pPr>
              <w:pStyle w:val="Domynie"/>
              <w:spacing w:after="60"/>
              <w:rPr>
                <w:sz w:val="24"/>
                <w:szCs w:val="24"/>
              </w:rPr>
            </w:pPr>
            <w:r w:rsidRPr="00264FCB">
              <w:rPr>
                <w:sz w:val="24"/>
                <w:szCs w:val="24"/>
              </w:rPr>
              <w:t xml:space="preserve">• w zauważalny sposób interesuje się sztuką: uczestniczy w zajęciach pozalekcyjnych, bierze aktywny udział w życiu </w:t>
            </w:r>
            <w:r w:rsidRPr="00264FCB">
              <w:rPr>
                <w:sz w:val="24"/>
                <w:szCs w:val="24"/>
              </w:rPr>
              <w:lastRenderedPageBreak/>
              <w:t xml:space="preserve">kulturalnym szkoły; </w:t>
            </w:r>
          </w:p>
          <w:p w:rsidR="00A56416" w:rsidRDefault="00A56416" w:rsidP="00A56416">
            <w:pPr>
              <w:pStyle w:val="Domynie"/>
              <w:spacing w:after="60"/>
              <w:rPr>
                <w:sz w:val="24"/>
                <w:szCs w:val="24"/>
              </w:rPr>
            </w:pPr>
            <w:r w:rsidRPr="00264FCB">
              <w:rPr>
                <w:sz w:val="24"/>
                <w:szCs w:val="24"/>
              </w:rPr>
              <w:t xml:space="preserve">• z zaangażowaniem uczestniczy w różnorodnych formach lekcji: bierze udział w dyskusjach, broni swoich poglądów, dostrzega analogie, z szacunkiem odnosi się do działalności twórczej kolegów; </w:t>
            </w:r>
          </w:p>
          <w:p w:rsidR="00A56416" w:rsidRDefault="00A56416" w:rsidP="00A56416">
            <w:pPr>
              <w:pStyle w:val="Domynie"/>
              <w:spacing w:after="60"/>
              <w:rPr>
                <w:sz w:val="24"/>
                <w:szCs w:val="24"/>
              </w:rPr>
            </w:pPr>
            <w:r w:rsidRPr="00264FCB">
              <w:rPr>
                <w:sz w:val="24"/>
                <w:szCs w:val="24"/>
              </w:rPr>
              <w:t xml:space="preserve">• potrafi pracować w grupie, odpowiedzialnie traktuje powierzone zadania; </w:t>
            </w:r>
          </w:p>
          <w:p w:rsidR="00A56416" w:rsidRPr="00264FCB" w:rsidRDefault="00A56416" w:rsidP="00A56416">
            <w:pPr>
              <w:pStyle w:val="Domynie"/>
              <w:spacing w:after="60"/>
              <w:rPr>
                <w:sz w:val="24"/>
                <w:szCs w:val="24"/>
              </w:rPr>
            </w:pPr>
            <w:r w:rsidRPr="00264FCB">
              <w:rPr>
                <w:sz w:val="24"/>
                <w:szCs w:val="24"/>
              </w:rPr>
              <w:t>• wykonuje oryginalne prace plastyczne, stosuje niekonwencjonalne rozwiązania w działaniach twórczych.</w:t>
            </w:r>
          </w:p>
          <w:p w:rsidR="007903AF" w:rsidRDefault="007903AF" w:rsidP="00B221E2">
            <w:pPr>
              <w:pStyle w:val="NormalnyWeb"/>
              <w:spacing w:after="0"/>
              <w:rPr>
                <w:rFonts w:ascii="Times" w:hAnsi="Times" w:cs="Times"/>
                <w:b/>
                <w:bCs/>
              </w:rPr>
            </w:pPr>
          </w:p>
        </w:tc>
      </w:tr>
    </w:tbl>
    <w:p w:rsidR="00264FCB" w:rsidRDefault="00264FCB" w:rsidP="00264FCB">
      <w:pPr>
        <w:pStyle w:val="NormalnyWeb"/>
        <w:spacing w:after="0"/>
      </w:pPr>
    </w:p>
    <w:p w:rsidR="00264FCB" w:rsidRDefault="00264FCB" w:rsidP="00264FCB">
      <w:pPr>
        <w:pStyle w:val="NormalnyWeb"/>
        <w:spacing w:after="0"/>
      </w:pPr>
      <w:r>
        <w:rPr>
          <w:rFonts w:ascii="Times" w:hAnsi="Times" w:cs="Times"/>
          <w:b/>
          <w:bCs/>
        </w:rPr>
        <w:t>Podczas oceniania osiągnięć uczniów poza wiedzą i umiejętnościami należy wziąć pod uwagę:</w:t>
      </w:r>
    </w:p>
    <w:p w:rsidR="00264FCB" w:rsidRDefault="00264FCB" w:rsidP="00264FCB">
      <w:pPr>
        <w:pStyle w:val="NormalnyWeb"/>
        <w:numPr>
          <w:ilvl w:val="0"/>
          <w:numId w:val="19"/>
        </w:numPr>
        <w:spacing w:after="0"/>
      </w:pPr>
      <w:r>
        <w:rPr>
          <w:rFonts w:ascii="Times" w:hAnsi="Times" w:cs="Times"/>
        </w:rPr>
        <w:t>aktywność podczas lekcji,</w:t>
      </w:r>
    </w:p>
    <w:p w:rsidR="00264FCB" w:rsidRDefault="00264FCB" w:rsidP="00264FCB">
      <w:pPr>
        <w:pStyle w:val="NormalnyWeb"/>
        <w:numPr>
          <w:ilvl w:val="0"/>
          <w:numId w:val="19"/>
        </w:numPr>
        <w:spacing w:after="0"/>
      </w:pPr>
      <w:r>
        <w:rPr>
          <w:rFonts w:ascii="Times" w:hAnsi="Times" w:cs="Times"/>
        </w:rPr>
        <w:t>zaangażowanie w wykonywane zadania,</w:t>
      </w:r>
    </w:p>
    <w:p w:rsidR="00264FCB" w:rsidRDefault="00264FCB" w:rsidP="00264FCB">
      <w:pPr>
        <w:pStyle w:val="NormalnyWeb"/>
        <w:numPr>
          <w:ilvl w:val="0"/>
          <w:numId w:val="19"/>
        </w:numPr>
        <w:spacing w:after="0"/>
      </w:pPr>
      <w:r>
        <w:rPr>
          <w:rFonts w:ascii="Times" w:hAnsi="Times" w:cs="Times"/>
        </w:rPr>
        <w:t>umiejętność pracy w grupie,</w:t>
      </w:r>
    </w:p>
    <w:p w:rsidR="00264FCB" w:rsidRDefault="00264FCB" w:rsidP="00264FCB">
      <w:pPr>
        <w:pStyle w:val="NormalnyWeb"/>
        <w:numPr>
          <w:ilvl w:val="0"/>
          <w:numId w:val="19"/>
        </w:numPr>
        <w:spacing w:after="0"/>
      </w:pPr>
      <w:r>
        <w:rPr>
          <w:rFonts w:ascii="Times" w:hAnsi="Times" w:cs="Times"/>
        </w:rPr>
        <w:t>obowiązkowość i systematyczność,</w:t>
      </w:r>
    </w:p>
    <w:p w:rsidR="00264FCB" w:rsidRDefault="00264FCB" w:rsidP="00523F9C">
      <w:pPr>
        <w:pStyle w:val="NormalnyWeb"/>
        <w:numPr>
          <w:ilvl w:val="0"/>
          <w:numId w:val="19"/>
        </w:numPr>
        <w:spacing w:after="0"/>
      </w:pPr>
      <w:r>
        <w:rPr>
          <w:rFonts w:ascii="Times" w:hAnsi="Times" w:cs="Times"/>
        </w:rPr>
        <w:t xml:space="preserve">udział i uzyskane wyniki w konkursach </w:t>
      </w:r>
      <w:r w:rsidR="00523F9C">
        <w:rPr>
          <w:rFonts w:ascii="Times" w:hAnsi="Times" w:cs="Times"/>
        </w:rPr>
        <w:t>plastycznych</w:t>
      </w:r>
    </w:p>
    <w:p w:rsidR="00A67A1F" w:rsidRDefault="00A67A1F"/>
    <w:sectPr w:rsidR="00A67A1F" w:rsidSect="004F28C7"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BD2"/>
    <w:multiLevelType w:val="multilevel"/>
    <w:tmpl w:val="13EC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E7CA4"/>
    <w:multiLevelType w:val="multilevel"/>
    <w:tmpl w:val="CC8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71060"/>
    <w:multiLevelType w:val="multilevel"/>
    <w:tmpl w:val="E5A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7119E"/>
    <w:multiLevelType w:val="multilevel"/>
    <w:tmpl w:val="FEAE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17866"/>
    <w:multiLevelType w:val="multilevel"/>
    <w:tmpl w:val="50E8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074C9"/>
    <w:multiLevelType w:val="multilevel"/>
    <w:tmpl w:val="118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9362C"/>
    <w:multiLevelType w:val="multilevel"/>
    <w:tmpl w:val="0DF0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A78"/>
    <w:multiLevelType w:val="multilevel"/>
    <w:tmpl w:val="9DF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90AE8"/>
    <w:multiLevelType w:val="multilevel"/>
    <w:tmpl w:val="319C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D1DFB"/>
    <w:multiLevelType w:val="multilevel"/>
    <w:tmpl w:val="B2EA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86BBD"/>
    <w:multiLevelType w:val="multilevel"/>
    <w:tmpl w:val="21F6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14B20"/>
    <w:multiLevelType w:val="multilevel"/>
    <w:tmpl w:val="7A7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42E95"/>
    <w:multiLevelType w:val="multilevel"/>
    <w:tmpl w:val="87D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92821"/>
    <w:multiLevelType w:val="multilevel"/>
    <w:tmpl w:val="72E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8E7755"/>
    <w:multiLevelType w:val="multilevel"/>
    <w:tmpl w:val="AF5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E331F"/>
    <w:multiLevelType w:val="multilevel"/>
    <w:tmpl w:val="E68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07DA1"/>
    <w:multiLevelType w:val="multilevel"/>
    <w:tmpl w:val="9CE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666597"/>
    <w:multiLevelType w:val="multilevel"/>
    <w:tmpl w:val="2A2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F62CA0"/>
    <w:multiLevelType w:val="multilevel"/>
    <w:tmpl w:val="446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573909"/>
    <w:multiLevelType w:val="multilevel"/>
    <w:tmpl w:val="979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A338F2"/>
    <w:multiLevelType w:val="multilevel"/>
    <w:tmpl w:val="C75A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4"/>
  </w:num>
  <w:num w:numId="12">
    <w:abstractNumId w:val="16"/>
  </w:num>
  <w:num w:numId="13">
    <w:abstractNumId w:val="19"/>
  </w:num>
  <w:num w:numId="14">
    <w:abstractNumId w:val="2"/>
  </w:num>
  <w:num w:numId="15">
    <w:abstractNumId w:val="20"/>
  </w:num>
  <w:num w:numId="16">
    <w:abstractNumId w:val="10"/>
  </w:num>
  <w:num w:numId="17">
    <w:abstractNumId w:val="9"/>
  </w:num>
  <w:num w:numId="18">
    <w:abstractNumId w:val="13"/>
  </w:num>
  <w:num w:numId="19">
    <w:abstractNumId w:val="8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64FCB"/>
    <w:rsid w:val="00264FCB"/>
    <w:rsid w:val="00422FDE"/>
    <w:rsid w:val="00523F9C"/>
    <w:rsid w:val="006026D1"/>
    <w:rsid w:val="00687C3F"/>
    <w:rsid w:val="007903AF"/>
    <w:rsid w:val="00A56416"/>
    <w:rsid w:val="00A67A1F"/>
    <w:rsid w:val="00B16E55"/>
    <w:rsid w:val="00D2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4F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64FCB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4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264F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customStyle="1" w:styleId="Domynie">
    <w:name w:val="Domy徑nie"/>
    <w:rsid w:val="00264FC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64FCB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264FCB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zundapp@wp.pl</dc:creator>
  <cp:lastModifiedBy>sekretariat</cp:lastModifiedBy>
  <cp:revision>2</cp:revision>
  <dcterms:created xsi:type="dcterms:W3CDTF">2023-09-29T09:33:00Z</dcterms:created>
  <dcterms:modified xsi:type="dcterms:W3CDTF">2023-09-29T09:33:00Z</dcterms:modified>
</cp:coreProperties>
</file>