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43" w:rsidRPr="00366343" w:rsidRDefault="00366343" w:rsidP="003663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343">
        <w:rPr>
          <w:rFonts w:ascii="Times New Roman" w:eastAsia="Times New Roman" w:hAnsi="Times New Roman"/>
          <w:sz w:val="24"/>
          <w:szCs w:val="24"/>
          <w:lang w:eastAsia="pl-PL"/>
        </w:rPr>
        <w:t>PUBLICZNA SZKOŁA PODSTAWOWA W HARASIUKACH</w:t>
      </w:r>
    </w:p>
    <w:p w:rsidR="00366343" w:rsidRPr="00366343" w:rsidRDefault="00366343" w:rsidP="003663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343">
        <w:rPr>
          <w:rFonts w:ascii="Times New Roman" w:eastAsia="Times New Roman" w:hAnsi="Times New Roman"/>
          <w:sz w:val="24"/>
          <w:szCs w:val="24"/>
          <w:lang w:eastAsia="pl-PL"/>
        </w:rPr>
        <w:t>ETEP EDUKACYJNY - I</w:t>
      </w:r>
    </w:p>
    <w:p w:rsidR="00366343" w:rsidRPr="00366343" w:rsidRDefault="00366343" w:rsidP="003663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343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 - Edukacja wczesnoszkolna </w:t>
      </w:r>
    </w:p>
    <w:p w:rsidR="00366343" w:rsidRPr="00366343" w:rsidRDefault="00B655B9" w:rsidP="003663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KLASA - I</w:t>
      </w:r>
    </w:p>
    <w:p w:rsidR="00366343" w:rsidRPr="00366343" w:rsidRDefault="00366343" w:rsidP="003663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343">
        <w:rPr>
          <w:rFonts w:ascii="Times New Roman" w:eastAsia="Times New Roman" w:hAnsi="Times New Roman"/>
          <w:sz w:val="24"/>
          <w:szCs w:val="24"/>
          <w:lang w:eastAsia="pl-PL"/>
        </w:rPr>
        <w:t>NAZWA PROGRAMU -  Program edukacji wczesnoszkolnej w klasach 1-3 "Wielka przygoda" - doświadczam - przeżywam - poznaję - wyjaśniam - tworzę.</w:t>
      </w:r>
    </w:p>
    <w:p w:rsidR="00366343" w:rsidRPr="00366343" w:rsidRDefault="00B655B9" w:rsidP="0036634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PODRĘCZNIKI -</w:t>
      </w:r>
      <w:r w:rsidR="00366343" w:rsidRPr="00366343">
        <w:rPr>
          <w:rFonts w:ascii="Times New Roman" w:hAnsi="Times New Roman"/>
          <w:sz w:val="24"/>
          <w:szCs w:val="24"/>
        </w:rPr>
        <w:t>„Wielka Przygoda”</w:t>
      </w:r>
    </w:p>
    <w:p w:rsidR="00430278" w:rsidRPr="00366343" w:rsidRDefault="00B655B9" w:rsidP="00430278">
      <w:pPr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Wymagania edukacyjne - klasa I</w:t>
      </w:r>
      <w:bookmarkStart w:id="0" w:name="_GoBack"/>
      <w:bookmarkEnd w:id="0"/>
      <w:r w:rsidR="00430278" w:rsidRPr="003663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30278" w:rsidRPr="00366343" w:rsidRDefault="00430278" w:rsidP="00366343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366343">
        <w:rPr>
          <w:rFonts w:ascii="Times New Roman" w:hAnsi="Times New Roman"/>
          <w:sz w:val="24"/>
          <w:szCs w:val="24"/>
        </w:rPr>
        <w:t>(zgodne z Podstawą Programową z 2017 ze zmianami z 202</w:t>
      </w:r>
      <w:bookmarkStart w:id="1" w:name="_Hlk194598389"/>
      <w:r w:rsidRPr="00366343">
        <w:rPr>
          <w:rFonts w:ascii="Times New Roman" w:hAnsi="Times New Roman"/>
          <w:sz w:val="24"/>
          <w:szCs w:val="24"/>
        </w:rPr>
        <w:t>4–2025</w:t>
      </w:r>
      <w:r w:rsidR="00366343">
        <w:rPr>
          <w:rFonts w:ascii="Times New Roman" w:hAnsi="Times New Roman"/>
          <w:sz w:val="24"/>
          <w:szCs w:val="24"/>
        </w:rPr>
        <w:t>)</w:t>
      </w:r>
      <w:r w:rsidRPr="00DB3043">
        <w:rPr>
          <w:rFonts w:ascii="Times New Roman" w:hAnsi="Times New Roman"/>
          <w:sz w:val="32"/>
          <w:szCs w:val="32"/>
        </w:rPr>
        <w:t xml:space="preserve"> </w:t>
      </w:r>
      <w:r w:rsidRPr="00DB3043">
        <w:rPr>
          <w:rFonts w:ascii="Times New Roman" w:hAnsi="Times New Roman"/>
          <w:sz w:val="32"/>
          <w:szCs w:val="32"/>
        </w:rPr>
        <w:br/>
      </w:r>
      <w:bookmarkEnd w:id="1"/>
    </w:p>
    <w:p w:rsidR="00430278" w:rsidRPr="003E11C1" w:rsidRDefault="00430278" w:rsidP="0043027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430278" w:rsidRPr="003E11C1" w:rsidRDefault="00430278" w:rsidP="0043027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102"/>
        <w:gridCol w:w="2228"/>
        <w:gridCol w:w="2085"/>
        <w:gridCol w:w="2268"/>
      </w:tblGrid>
      <w:tr w:rsidR="00DB3043" w:rsidRPr="003E11C1" w:rsidTr="00DB3043">
        <w:tc>
          <w:tcPr>
            <w:tcW w:w="2074" w:type="dxa"/>
            <w:shd w:val="clear" w:color="auto" w:fill="auto"/>
          </w:tcPr>
          <w:p w:rsidR="00DB3043" w:rsidRDefault="00DB3043" w:rsidP="00DB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wysoki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102" w:type="dxa"/>
            <w:shd w:val="clear" w:color="auto" w:fill="auto"/>
          </w:tcPr>
          <w:p w:rsidR="00DB3043" w:rsidRDefault="00DB3043" w:rsidP="00DB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:rsidR="00DB3043" w:rsidRPr="003E11C1" w:rsidRDefault="00DB3043" w:rsidP="00B6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228" w:type="dxa"/>
            <w:shd w:val="clear" w:color="auto" w:fill="auto"/>
          </w:tcPr>
          <w:p w:rsidR="00DB3043" w:rsidRDefault="00DB3043" w:rsidP="00DB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Poziom średni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2085" w:type="dxa"/>
            <w:shd w:val="clear" w:color="auto" w:fill="auto"/>
          </w:tcPr>
          <w:p w:rsidR="00DB3043" w:rsidRDefault="00DB3043" w:rsidP="00DB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Poziom niski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268" w:type="dxa"/>
          </w:tcPr>
          <w:p w:rsidR="00DB3043" w:rsidRDefault="00DB3043" w:rsidP="00DB3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DB3043">
        <w:trPr>
          <w:trHeight w:val="312"/>
        </w:trPr>
        <w:tc>
          <w:tcPr>
            <w:tcW w:w="10757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DB3043" w:rsidRPr="003E11C1" w:rsidTr="00DB3043">
        <w:trPr>
          <w:trHeight w:val="311"/>
        </w:trPr>
        <w:tc>
          <w:tcPr>
            <w:tcW w:w="2074" w:type="dxa"/>
            <w:shd w:val="clear" w:color="auto" w:fill="auto"/>
          </w:tcPr>
          <w:p w:rsidR="00DB3043" w:rsidRPr="009C72AF" w:rsidRDefault="00DB3043" w:rsidP="00DB3043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wiadomości w różnych sytuacjach, potrafi twórczo rozwiązywać różne problemy dydaktyczne, uczestniczy w konkursach szkolnych i pozaszkolnych oraz doskonale opanował/a umiejętności ujęte w podstawie programowej, tzn.: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Słucha z uwagą czytane teksty, wypowiedzi innych osób, obdarza uwagą dzieci i dorosłych podczas uroczystości, przedstawień i innych zdarzeń kulturalnych. - Tworzy spójną, kilkuzdaniową wypowiedź; używając bogatego słownictwa, </w:t>
            </w:r>
            <w:r w:rsidRPr="003E11C1">
              <w:rPr>
                <w:rFonts w:ascii="Times New Roman" w:hAnsi="Times New Roman"/>
              </w:rPr>
              <w:lastRenderedPageBreak/>
              <w:t xml:space="preserve">dostrzega i tworzy związki </w:t>
            </w:r>
            <w:proofErr w:type="spellStart"/>
            <w:r w:rsidRPr="003E11C1">
              <w:rPr>
                <w:rFonts w:ascii="Times New Roman" w:hAnsi="Times New Roman"/>
              </w:rPr>
              <w:t>przyczynowo-skutkowe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02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Słucha z uwagą czytane teksty, wypowiedzi innych osób, uroczystości, obdarza uwagą dzieci i dorosłych podczas </w:t>
            </w:r>
            <w:r w:rsidRPr="003E11C1">
              <w:rPr>
                <w:rFonts w:ascii="Times New Roman" w:hAnsi="Times New Roman"/>
              </w:rPr>
              <w:lastRenderedPageBreak/>
              <w:t xml:space="preserve">przedstawień i innych zdarzeń kulturalnych.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proofErr w:type="spellStart"/>
            <w:r w:rsidRPr="003E11C1">
              <w:rPr>
                <w:rFonts w:ascii="Times New Roman" w:hAnsi="Times New Roman"/>
              </w:rPr>
              <w:t>przyczynowo-skutkowe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  <w:tc>
          <w:tcPr>
            <w:tcW w:w="222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słucha z uwagą czytane teksty, wypowiedzi innych osób, najczęściej obdarza uwagą dzieci i dorosłych podczas uroczystości, </w:t>
            </w:r>
            <w:r w:rsidRPr="003E11C1">
              <w:rPr>
                <w:rFonts w:ascii="Times New Roman" w:hAnsi="Times New Roman"/>
              </w:rPr>
              <w:lastRenderedPageBreak/>
              <w:t>przedstawień i innych zdarzeń kulturalnych.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zdań, dostrzega związki </w:t>
            </w:r>
            <w:proofErr w:type="spellStart"/>
            <w:r w:rsidRPr="003E11C1">
              <w:rPr>
                <w:rFonts w:ascii="Times New Roman" w:hAnsi="Times New Roman"/>
              </w:rPr>
              <w:t>przyczynowo-skutkowe</w:t>
            </w:r>
            <w:proofErr w:type="spellEnd"/>
            <w:r w:rsidRPr="003E11C1">
              <w:rPr>
                <w:rFonts w:ascii="Times New Roman" w:hAnsi="Times New Roman"/>
              </w:rPr>
              <w:t xml:space="preserve">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Stara się słuchać z uwagą czytane teksty, wypowiedzi innych osób i obdarzać uwagą dzieci i dorosłych podczas </w:t>
            </w:r>
            <w:r w:rsidRPr="003E11C1">
              <w:rPr>
                <w:rFonts w:ascii="Times New Roman" w:hAnsi="Times New Roman"/>
              </w:rPr>
              <w:lastRenderedPageBreak/>
              <w:t>uroczystości, przedstawień i innych zdarzeń kulturalnych.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Wypowiada się najczęściej w formie odpowiedzi na pytania.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Ma problemy ze słuchaniem czytanych tekstów i wypowiedzi innych osób, z obdarzaniem uwagą dzieci i dorosłych podczas uroczystości, </w:t>
            </w:r>
            <w:r w:rsidRPr="003E11C1">
              <w:rPr>
                <w:rFonts w:ascii="Times New Roman" w:hAnsi="Times New Roman"/>
              </w:rPr>
              <w:lastRenderedPageBreak/>
              <w:t>przedstawień i innych zdarzeń kulturalnych.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</w:tr>
      <w:tr w:rsidR="00DB3043" w:rsidRPr="003E11C1" w:rsidTr="00DB3043">
        <w:tc>
          <w:tcPr>
            <w:tcW w:w="10757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DB3043" w:rsidRPr="003E11C1" w:rsidTr="00DB3043">
        <w:tc>
          <w:tcPr>
            <w:tcW w:w="2074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02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drukowane, ze zrozumieniem.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22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i cicho omawiane teksty pisane samodzielnie i drukowane, ze zrozumieniem.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85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poprawnie wyrazy i krótkie zdania pisane samodzielnie i drukowane, nie zawsze rozumie czytany tekst.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wybranych książek.</w:t>
            </w:r>
          </w:p>
        </w:tc>
      </w:tr>
      <w:tr w:rsidR="00DB3043" w:rsidRPr="003E11C1" w:rsidTr="00DB3043">
        <w:tc>
          <w:tcPr>
            <w:tcW w:w="10757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B3043" w:rsidRPr="003E11C1" w:rsidTr="00DB3043">
        <w:tc>
          <w:tcPr>
            <w:tcW w:w="2074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102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22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085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Popełnia liczne błędy w pisaniu z pamięci. Przepisuje poprawnie tylko pod kierunkiem i z pomocą nauczyciela.</w:t>
            </w:r>
          </w:p>
        </w:tc>
      </w:tr>
      <w:tr w:rsidR="00DB3043" w:rsidRPr="003E11C1" w:rsidTr="00DB3043">
        <w:tc>
          <w:tcPr>
            <w:tcW w:w="10757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B3043" w:rsidRPr="003E11C1" w:rsidTr="00DB3043">
        <w:tc>
          <w:tcPr>
            <w:tcW w:w="2074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</w:t>
            </w:r>
            <w:r w:rsidRPr="003E11C1">
              <w:rPr>
                <w:rFonts w:ascii="Times New Roman" w:hAnsi="Times New Roman"/>
              </w:rPr>
              <w:lastRenderedPageBreak/>
              <w:t xml:space="preserve">rozkazujące w wypowiedziach ustnych i pisemnych. </w:t>
            </w:r>
          </w:p>
        </w:tc>
        <w:tc>
          <w:tcPr>
            <w:tcW w:w="2102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rozpoznaje zdania oznajmujące, pytające i rozkazujące w </w:t>
            </w:r>
            <w:r w:rsidRPr="003E11C1">
              <w:rPr>
                <w:rFonts w:ascii="Times New Roman" w:hAnsi="Times New Roman"/>
              </w:rPr>
              <w:lastRenderedPageBreak/>
              <w:t>wypowiedziach ustnych i pisemnych.</w:t>
            </w:r>
          </w:p>
        </w:tc>
        <w:tc>
          <w:tcPr>
            <w:tcW w:w="222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rozpoznaje zdania oznajmujące, pytające i rozkazujące w </w:t>
            </w:r>
            <w:r w:rsidRPr="003E11C1">
              <w:rPr>
                <w:rFonts w:ascii="Times New Roman" w:hAnsi="Times New Roman"/>
              </w:rPr>
              <w:lastRenderedPageBreak/>
              <w:t>wypowiedziach ustnych i pisemnych.</w:t>
            </w:r>
          </w:p>
        </w:tc>
        <w:tc>
          <w:tcPr>
            <w:tcW w:w="2085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rozpoznaje zdania oznajmujące, pytające i rozkazujące w </w:t>
            </w:r>
            <w:r w:rsidRPr="003E11C1">
              <w:rPr>
                <w:rFonts w:ascii="Times New Roman" w:hAnsi="Times New Roman"/>
              </w:rPr>
              <w:lastRenderedPageBreak/>
              <w:t>wypowiedziach ustnych i pisemnych.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rozpoznaje zdania oznajmujące, pytające i rozkazujące w </w:t>
            </w:r>
            <w:r w:rsidRPr="003E11C1">
              <w:rPr>
                <w:rFonts w:ascii="Times New Roman" w:hAnsi="Times New Roman"/>
              </w:rPr>
              <w:lastRenderedPageBreak/>
              <w:t>wypowiedziach ustnych i pisemnych.</w:t>
            </w:r>
          </w:p>
        </w:tc>
      </w:tr>
    </w:tbl>
    <w:p w:rsidR="00430278" w:rsidRDefault="00430278" w:rsidP="00430278">
      <w:pPr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03"/>
        <w:gridCol w:w="2268"/>
        <w:gridCol w:w="1984"/>
        <w:gridCol w:w="2268"/>
      </w:tblGrid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AE35AC">
        <w:tc>
          <w:tcPr>
            <w:tcW w:w="11049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9C72AF" w:rsidRDefault="00DB3043" w:rsidP="00DB3043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pozaszkolnych oraz doskonale opanował/a umiejętności ujęte w podstawie programowej, tzn.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</w:t>
            </w:r>
            <w:r w:rsidRPr="003E11C1">
              <w:rPr>
                <w:rFonts w:ascii="Times New Roman" w:hAnsi="Times New Roman"/>
              </w:rPr>
              <w:lastRenderedPageBreak/>
              <w:t xml:space="preserve">przedmioty pod względem wyróżnionej cechy.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Potrzebuje dużej pomocy, określając wzajemne położenie przedmiotów na płaszczyźnie i w przestrzeni.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</w:t>
            </w:r>
            <w:r w:rsidRPr="003E11C1">
              <w:rPr>
                <w:rFonts w:ascii="Times New Roman" w:hAnsi="Times New Roman"/>
              </w:rPr>
              <w:lastRenderedPageBreak/>
              <w:t xml:space="preserve">względem wyróżnionej cechy.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</w:tr>
      <w:tr w:rsidR="00DB3043" w:rsidRPr="003E11C1" w:rsidTr="00AE35AC">
        <w:trPr>
          <w:trHeight w:val="311"/>
        </w:trPr>
        <w:tc>
          <w:tcPr>
            <w:tcW w:w="11049" w:type="dxa"/>
            <w:gridSpan w:val="5"/>
            <w:shd w:val="clear" w:color="auto" w:fill="auto"/>
          </w:tcPr>
          <w:p w:rsidR="00DB3043" w:rsidRPr="0000595E" w:rsidRDefault="00DB3043" w:rsidP="00DB3043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wskazuje jedności, dziesiątki, określa kolejność, posługując się liczbą porządkową.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wskazuje jedności, dziesiątki, określa kolejność, posługując się liczbą porządkową.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czasem popełnia błędy.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czasem popełnia błędy; </w:t>
            </w:r>
            <w:r w:rsidRPr="003E11C1">
              <w:rPr>
                <w:sz w:val="22"/>
                <w:szCs w:val="22"/>
              </w:rPr>
              <w:lastRenderedPageBreak/>
              <w:t xml:space="preserve">czasem ma problem ze stosowaniem znaków &lt;, =, &gt;. 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wskazuje jedności, dziesiątki, określa kolejność, posługując się liczbą porządkową, ale często popełnia błędy.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</w:p>
        </w:tc>
      </w:tr>
      <w:tr w:rsidR="00DB3043" w:rsidRPr="003E11C1" w:rsidTr="00AE35AC">
        <w:tc>
          <w:tcPr>
            <w:tcW w:w="11049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 W pamięci oblicza działania mnożenia w zakresie 20.</w:t>
            </w: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 Rozumie istotę mnożenia w zakresie 20.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11049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proste zadania tekstowe; dostrzega problem matematyczny oraz tworzy własną strategię jego rozwiązania, odpowiednią do warunków zadania; opisuje rozwiązanie za pomocą działań, </w:t>
            </w:r>
            <w:r w:rsidRPr="003E11C1">
              <w:rPr>
                <w:sz w:val="22"/>
                <w:szCs w:val="22"/>
              </w:rPr>
              <w:lastRenderedPageBreak/>
              <w:t xml:space="preserve">równości z okienkiem, rysunku lub w inny wybrany przez siebie sposób.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analizuje i rozwiązuje proste zadania tekstowe; dostrzega problem matematyczny oraz tworzy własną strategię jego rozwiązania, odpowiednią do warunków zadania; opisuje rozwiązanie za pomocą działań, </w:t>
            </w:r>
            <w:r w:rsidRPr="003E11C1">
              <w:rPr>
                <w:rFonts w:ascii="Times New Roman" w:hAnsi="Times New Roman"/>
              </w:rPr>
              <w:lastRenderedPageBreak/>
              <w:t>równości z okienkiem, rysunku lub w inny wybrany przez siebie sposób.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Naprowadzony analizuje i rozwiązuje proste zadania tekstowe; dostrzega problem matematyczny oraz tworzy własną strategię jego rozwiązania, odpowiednią do warunków zadania; opisuje rozwiązanie za pomocą działań, </w:t>
            </w:r>
            <w:r w:rsidRPr="003E11C1">
              <w:rPr>
                <w:sz w:val="22"/>
                <w:szCs w:val="22"/>
              </w:rPr>
              <w:lastRenderedPageBreak/>
              <w:t xml:space="preserve">równości z okienkiem, rysunku lub w inny wybrany przez siebie sposób.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analizuje i rozwiązuje proste zadania tekstowe; dostrzega problem matematyczny oraz tworzy własną strategię jego rozwiązania, odpowiednią do warunków zadania; opisuje rozwiązanie za pomocą działań, </w:t>
            </w:r>
            <w:r w:rsidRPr="003E11C1">
              <w:rPr>
                <w:sz w:val="22"/>
                <w:szCs w:val="22"/>
              </w:rPr>
              <w:lastRenderedPageBreak/>
              <w:t xml:space="preserve">równości z okienkiem, rysunku lub w inny wybrany przez siebie sposób.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analizuje i rozwiązuje proste zadania tekstowe; dostrzega problem matematyczny oraz tworzy własną strategię jego rozwiązania, odpowiednią do warunków zadania; opisuje rozwiązanie za pomocą działań, </w:t>
            </w:r>
            <w:r w:rsidRPr="003E11C1">
              <w:rPr>
                <w:sz w:val="22"/>
                <w:szCs w:val="22"/>
              </w:rPr>
              <w:lastRenderedPageBreak/>
              <w:t xml:space="preserve">równości z okienkiem, rysunku lub w inny wybrany przez siebie sposób.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11049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</w:t>
            </w:r>
            <w:r w:rsidRPr="003E11C1">
              <w:rPr>
                <w:sz w:val="22"/>
                <w:szCs w:val="22"/>
              </w:rPr>
              <w:lastRenderedPageBreak/>
              <w:t xml:space="preserve">sztuce użytkowej i innych wytworach człowieka obecnych w otoczeniu. </w:t>
            </w: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Bezbłędnie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dostrzega symetrię w środowisku przyrodniczym, w sztuce użytkowej i innych wytworach </w:t>
            </w:r>
            <w:r w:rsidRPr="003E11C1">
              <w:rPr>
                <w:rFonts w:ascii="Times New Roman" w:hAnsi="Times New Roman"/>
              </w:rPr>
              <w:lastRenderedPageBreak/>
              <w:t>człowieka obecnych w otoczeniu.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bezbłędnie dostrzega </w:t>
            </w:r>
            <w:r w:rsidRPr="003E11C1">
              <w:rPr>
                <w:rFonts w:ascii="Times New Roman" w:hAnsi="Times New Roman"/>
              </w:rPr>
              <w:lastRenderedPageBreak/>
              <w:t>symetrię w środowisku przyrodniczym, w sztuce użytkowej i innych wytworach człowieka obecnych w otoczeniu.</w:t>
            </w: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 linijce linie proste, rysuje odręcznie prostokąty (w tym kwadraty), wykorzystując sieć kwadratową.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</w:t>
            </w:r>
            <w:r w:rsidRPr="003E11C1">
              <w:rPr>
                <w:sz w:val="22"/>
                <w:szCs w:val="22"/>
              </w:rPr>
              <w:lastRenderedPageBreak/>
              <w:t xml:space="preserve">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problem z rozpoznaniem – w naturalnym otoczeniu i na rysunkach – figur geometrycznych: prostokątów, kwadratów, trójkątów, kół; wyodrębnianiem tych figury spośród innych figur; kreśleniem przy linijce linii prostych, rysowaniem odręcznie prostokątów (w tym kwadratów) z wykorzystaniem sieci kwadratowej.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jednostką długości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dostrzeganiem symetrii w środowisku </w:t>
            </w:r>
            <w:r w:rsidRPr="003E11C1">
              <w:rPr>
                <w:sz w:val="22"/>
                <w:szCs w:val="22"/>
              </w:rPr>
              <w:lastRenderedPageBreak/>
              <w:t>przyrodniczym, w sztuce użytkowej i innych wytworach człowieka obecnych w otoczeniu.</w:t>
            </w:r>
          </w:p>
        </w:tc>
      </w:tr>
      <w:tr w:rsidR="00DB3043" w:rsidRPr="003E11C1" w:rsidTr="00AE35AC">
        <w:tc>
          <w:tcPr>
            <w:tcW w:w="11049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grosze i </w:t>
            </w:r>
            <w:r w:rsidRPr="003E11C1">
              <w:rPr>
                <w:sz w:val="22"/>
                <w:szCs w:val="22"/>
              </w:rPr>
              <w:lastRenderedPageBreak/>
              <w:t>odwrotnie, rozróżnia nominały monet i banknotów.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Pr="003E11C1">
              <w:rPr>
                <w:sz w:val="22"/>
                <w:szCs w:val="22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ją odczytuje.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Wykorzystuje warcaby i inne gry </w:t>
            </w:r>
            <w:r w:rsidRPr="003E11C1">
              <w:rPr>
                <w:sz w:val="22"/>
                <w:szCs w:val="22"/>
              </w:rPr>
              <w:lastRenderedPageBreak/>
              <w:t>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403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Bezbłędnie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banknotów.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odczytuje godziny na zegarze ze wskazówkami oraz elektronicznym (wyświetlającym cyfry w systemie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jednostką czasu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ją odczytuje.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Wykorzystuje warcaby i inne gry planszowe lub logiczne do rozwijania umiejętności myślenia strategicznego, logicznego, rozumienia zasad itd.; przekształca gry, tworząc własne </w:t>
            </w:r>
            <w:r w:rsidRPr="003E11C1">
              <w:rPr>
                <w:sz w:val="22"/>
                <w:szCs w:val="22"/>
              </w:rPr>
              <w:lastRenderedPageBreak/>
              <w:t>strategie i zasady organizacyjne.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klasyfikuje obiekty i różne elementy środowiska społeczno-przyrodniczego ze względu na wyodrębnione cechy; dostrzega rytm w środowisku przyrodniczym, sztuce użytkowej i innych wytworach człowieka, obecnych w środowisku.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złote na </w:t>
            </w:r>
            <w:r w:rsidRPr="003E11C1">
              <w:rPr>
                <w:sz w:val="22"/>
                <w:szCs w:val="22"/>
              </w:rPr>
              <w:lastRenderedPageBreak/>
              <w:t>grosze i odwrotnie, rozróżnia nominały monet i banknotów.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ją odczytuje.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</w:t>
            </w:r>
            <w:r w:rsidRPr="003E11C1">
              <w:rPr>
                <w:sz w:val="22"/>
                <w:szCs w:val="22"/>
              </w:rPr>
              <w:lastRenderedPageBreak/>
              <w:t xml:space="preserve">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198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Wykonuje obliczenia pieniężne; zamienia złote na grosze i odwrotnie, rozróżnia nominały monet i banknotów, ale czasem popełnia błędy.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</w:t>
            </w:r>
            <w:r w:rsidRPr="003E11C1">
              <w:rPr>
                <w:sz w:val="22"/>
                <w:szCs w:val="22"/>
              </w:rPr>
              <w:lastRenderedPageBreak/>
              <w:t xml:space="preserve">odczytuje ją, ale czasem się myli.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dokonywać obliczeń szacunkowych w różnych sytuacjach życiowych.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Klasyfikuje obiekty i różne elementy środowiska społeczno-przyrodniczego ze względu na wyodrębnione cechy; dostrzega rytm w środowisku przyrodniczym, sztuce użytkowej i innych wytworach człowieka, obecnych w środowisku, ale czasem popełnia błędy.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</w:t>
            </w:r>
            <w:r w:rsidRPr="003E11C1">
              <w:rPr>
                <w:sz w:val="22"/>
                <w:szCs w:val="22"/>
              </w:rPr>
              <w:lastRenderedPageBreak/>
              <w:t xml:space="preserve">odwrotnie, rozróżnia nominały monet i banknotów, czasem popełnia błędy.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3E11C1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Mierzy temperaturę za pomocą termometru oraz odczytuje ją, ale często się myli.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waży; używa określenia </w:t>
            </w:r>
            <w:r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</w:t>
            </w:r>
            <w:r w:rsidRPr="003E11C1">
              <w:rPr>
                <w:sz w:val="22"/>
                <w:szCs w:val="22"/>
              </w:rPr>
              <w:lastRenderedPageBreak/>
              <w:t xml:space="preserve">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wykorzystuje warcaby i inne gry planszowe lub logiczne do rozwijania umiejętności myślenia strategicznego, logicznego, rozumienia zasad itd.; przekształca gry, tworząc własne strategie i zasady organizacyjne.</w:t>
            </w:r>
          </w:p>
        </w:tc>
      </w:tr>
    </w:tbl>
    <w:p w:rsidR="00430278" w:rsidRPr="003E11C1" w:rsidRDefault="00430278" w:rsidP="00430278">
      <w:pPr>
        <w:rPr>
          <w:rFonts w:ascii="Times New Roman" w:hAnsi="Times New Roman"/>
          <w:b/>
          <w:u w:val="single"/>
        </w:rPr>
      </w:pPr>
    </w:p>
    <w:p w:rsidR="00366343" w:rsidRDefault="00366343" w:rsidP="00430278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30278" w:rsidRPr="003E11C1" w:rsidRDefault="00430278" w:rsidP="00430278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1105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1985"/>
        <w:gridCol w:w="2268"/>
      </w:tblGrid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AE35AC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9C72AF" w:rsidRDefault="00DB3043" w:rsidP="00DB3043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postępowania w tych grupach.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swoje i innych osób, odnosząc się do poznanych wartości, takich jak: sprawiedliwość, obowiązkowość, odpowiedzialność, przyjaźń, życzliwość, umiar, pomoc, zadośćuczynienie, przepraszanie,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że wszyscy ludzie mają prawa i obowiązki, wymienia własne prawa i obowiązki, przestrzega ich i stosuje je w codziennym życiu.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że wszyscy ludzie mają prawa i obowiązki, wymienia własne prawa i obowiązki, przestrzega ich i stosuje je w codziennym życiu.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obiektywnie oceniać swoje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 oraz respektować normy i reguły postępowania w tych grupach.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że wszyscy ludzie mają prawa i obowiązki, wymienia własne prawa i obowiązki, przestrzega ich i stosuje je w codziennym życiu.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przyjmować konsekwencje swojego uczestnictwa w grupie i własnego w niej postępowania w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odniesieniu do przyjętych norm i zasad.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reprezentowanych osób.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DB3043" w:rsidRPr="003E11C1" w:rsidRDefault="00DB3043" w:rsidP="00DB3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 oraz respektować normy i reguły postępowania w tych grupach.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że wszyscy ludzie mają prawa i obowiązki, wymienia własne prawa i obowiązki, przestrzega ich i stosuje je w codziennym życiu.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zainteresowanie, np. drużyny i kluby sportowe, zespoły artystyczne.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Poprawnie wyjaśnia znaczenie wybranych polskich zwyczajów i tradycji.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opowiada historię własnej rodziny, przedstawia wybrane postacie i prezentuje informacje o sławnych Polakach.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 znaczenie wybranych polskich zwyczajów i tradycji.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</w:t>
            </w:r>
            <w:r w:rsidRPr="003E11C1">
              <w:rPr>
                <w:rFonts w:ascii="Times New Roman" w:hAnsi="Times New Roman"/>
              </w:rPr>
              <w:lastRenderedPageBreak/>
              <w:t>przedstawia wybrane postacie i prezentuje informacje o sławnych Polakach.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znaczenie wybranych polskich zwyczajów i tradycji.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opowiada historię własnej rodziny, przedstawia wybrane postacie i prezentuje informacje o sławnych Polakach.</w:t>
            </w: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</w:t>
            </w:r>
            <w:r w:rsidRPr="003E11C1">
              <w:rPr>
                <w:sz w:val="22"/>
                <w:szCs w:val="22"/>
              </w:rPr>
              <w:lastRenderedPageBreak/>
              <w:t xml:space="preserve">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wyjaśnia znaczenie wybranych polskich zwyczajów i tradycji.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opowiada historię własnej rodziny, przedstawia wybrane postacie i prezentuje informacje o sławnych Polakach.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polskich zwyczajów i tradycji.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</w:tr>
    </w:tbl>
    <w:p w:rsidR="00430278" w:rsidRPr="003E11C1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ind w:right="142"/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1105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1985"/>
        <w:gridCol w:w="2268"/>
      </w:tblGrid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AE35AC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4F3650" w:rsidTr="00AE35AC">
        <w:tc>
          <w:tcPr>
            <w:tcW w:w="2126" w:type="dxa"/>
            <w:shd w:val="clear" w:color="auto" w:fill="auto"/>
          </w:tcPr>
          <w:p w:rsidR="00DB3043" w:rsidRPr="009C72AF" w:rsidRDefault="00DB3043" w:rsidP="00DB3043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Samodzielne zgłębia wiedzę, wykorzystując materiał </w:t>
            </w:r>
            <w:r w:rsidRPr="009C72AF">
              <w:rPr>
                <w:color w:val="0070C0"/>
                <w:sz w:val="22"/>
                <w:szCs w:val="22"/>
              </w:rPr>
              <w:lastRenderedPageBreak/>
              <w:t xml:space="preserve">rozszerzający, biegle korzysta ze zdobytych wiadomości w różnych sytuacjach, potrafi twórczo rozwiązywać różne problemy dydaktyczne, uczestniczy w konkursach szkolnych i pozaszkolnych oraz doskonale opanował/a umiejętności ujęte w podstawie programowej, tzn.: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wybrane zwierzęta i rośliny, których w naturalnych </w:t>
            </w:r>
            <w:r w:rsidRPr="003E11C1">
              <w:rPr>
                <w:sz w:val="22"/>
                <w:szCs w:val="22"/>
              </w:rPr>
              <w:lastRenderedPageBreak/>
              <w:t>warunkach nie spotyka się w polskim środowisku przyrodniczym.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</w:t>
            </w:r>
            <w:r w:rsidRPr="003E11C1">
              <w:rPr>
                <w:sz w:val="22"/>
                <w:szCs w:val="22"/>
              </w:rPr>
              <w:lastRenderedPageBreak/>
              <w:t xml:space="preserve">popularne gatunki roślin i zwierząt.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</w:t>
            </w:r>
            <w:r w:rsidRPr="003E11C1">
              <w:rPr>
                <w:sz w:val="22"/>
                <w:szCs w:val="22"/>
              </w:rPr>
              <w:lastRenderedPageBreak/>
              <w:t xml:space="preserve">popularne gatunki roślin i zwierząt.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</w:t>
            </w:r>
            <w:r w:rsidRPr="003E11C1">
              <w:rPr>
                <w:sz w:val="22"/>
                <w:szCs w:val="22"/>
              </w:rPr>
              <w:lastRenderedPageBreak/>
              <w:t xml:space="preserve">popularne gatunki roślin i zwierząt.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Stara się chronić przyrodę, segregować odpady.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</w:t>
            </w:r>
            <w:r w:rsidRPr="003E11C1">
              <w:rPr>
                <w:sz w:val="22"/>
                <w:szCs w:val="22"/>
              </w:rPr>
              <w:lastRenderedPageBreak/>
              <w:t xml:space="preserve">gatunki roślin i zwierząt.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</w:tr>
      <w:tr w:rsidR="00DB3043" w:rsidRPr="004F3650" w:rsidTr="00AE35AC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4F3650" w:rsidTr="00AE35AC">
        <w:tc>
          <w:tcPr>
            <w:tcW w:w="2126" w:type="dxa"/>
            <w:shd w:val="clear" w:color="auto" w:fill="auto"/>
          </w:tcPr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posługuje się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numerami telefonów alarmowych, formułuje komunikat – wezwanie o pomoc: Policji, Pogotowia Ratunkowego, Straży Pożarnej.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danymi osobowymi w sytuacji zagrożenia zdrowia i życia.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Wie, w jakich sytuacjach należy korzystać z numerów alarmowych.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dba o higienę oraz estetykę własną i otoczenia.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Poprawnie rozróżnia podstawowe znaki drogowe, stosuje przepisy bezpieczeństwa w ruchu drogowym i miejscach publicznych; przestrzega zasad zachowania się w środkach publicznego transportu zbiorowego.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stosuje zasady bezpieczeństwa podczas korzystania z urządzeń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cyfrowych, rozumie i respektuje ograniczenia związane z czasem pracy z takimi urządzeniami oraz stosuje zasady netykiety.</w:t>
            </w:r>
          </w:p>
          <w:p w:rsidR="00DB3043" w:rsidRPr="009F30E8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posługuje się numerami telefonów alarmowych, formułuje komunikat – wezwanie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o pomoc: Policji, Pogotowia Ratunkowego, Straży Pożarnej.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Poprawnie posługuje się danymi osobowymi w sytuacji zagrożenia zdrowia i życia.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Wie, w jakich sytuacjach należy korzystać z numerów alarmowych.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dba o higienę oraz estetykę własną i otoczenia.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Poprawnie rozróżnia podstawowe znaki drogowe, stosuje przepisy bezpieczeństwa w ruchu drogowym i miejscach publicznych; przestrzega zasad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zachowania się w środkach publicznego transportu zbiorowego.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Zawsze ma świadomość istnienia zagrożeń ze strony środowiska naturalnego.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posługuje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się numerami telefonów alarmowych, formułuje komunikat – wezwanie o pomoc: Policji, Pogotowia Ratunkowego, Straży Pożarnej.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posługuje się danymi osobowymi w sytuacji zagrożenia zdrowia i życia.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Najczęściej wie, w jakich sytuacjach należy korzystać z numerów alarmowych.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Najczęściej dba o higienę oraz estetykę własną i otoczenia.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Zazwyczaj poprawnie rozróżnia podstawowe znaki drogowe, stosuje przepisy bezpieczeństwa w ruchu drogowym i miejscach publicznych; przestrzega zasad zachowania się w środkach publicznego transportu zbiorowego.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ma świadomość istnienia zagrożeń ze strony środowiska naturalnego.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Zazwyczaj stosuje zasady bezpieczeństwa podczas korzystania z urządzeń cyfrowych, rozumie i respektuje ograniczenia związane z czasem pracy z takimi urządzeniami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oraz stosuje zasady netykiety.</w:t>
            </w:r>
          </w:p>
          <w:p w:rsidR="00DB3043" w:rsidRPr="009F30E8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 xml:space="preserve">- Z niewielką pomocą przedstawia charakterystykę wybranych zawodów użyteczności publicznej: nauczyciel, żołnierz, policjant,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strażak, lekarz, pielęgniarz.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niewielką pomocą wskazuje sytuacje, w których należy korzystać z numerów alarmowych.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rozumie znaczenie odpowiedniej diety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dla utrzymania zdrowia.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Stara się stosować do zasad bezpieczeństwa w szkole, odnajduje drogę ewakuacyjną, stosuje zasady bezpiecznej zabawy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w różnych warunkach i porach roku.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nauczyciela wyrabia sobie świadomość istnienia zagrożeń ze strony środowiska naturalnego. </w:t>
            </w:r>
          </w:p>
          <w:p w:rsidR="00DB3043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:rsidR="00DB3043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:rsidR="00DB3043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:rsidR="00DB3043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 pomocą posługuje się numerami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telefonów alarmowych, formułuje komunikat – wezwanie o pomoc: Policji, Pogotowia Ratunkowego, Straży Pożarnej.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Wymaga znacznej pomocy, by określić sytuacje, które wymagają skorzystania z numerów alarmowych.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Ma problem z dbałością o higienę oraz estetykę własną i otoczenia.</w:t>
            </w:r>
          </w:p>
          <w:p w:rsidR="00DB3043" w:rsidRPr="009F30E8" w:rsidRDefault="00DB3043" w:rsidP="00DB3043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Pod stałym nadzorem wyrabia sobie rozumienie znaczenia odpowiedniej diety dla utrzymania zdrowia.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lastRenderedPageBreak/>
              <w:t>- Stara się ubierać odpowiednio do stanu pogody.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>- Nie zawsze stosuje się do zasad bezpieczeństwa w szkole, odnajduje drogę ewakuacyjną i stosuje zasady bezpiecznej zabawy w różnych warunkach i porach roku.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Często nie rozumie sytuacji istnienia zagrożeń ze strony środowiska naturalnego. </w:t>
            </w:r>
          </w:p>
          <w:p w:rsidR="00DB3043" w:rsidRPr="009F30E8" w:rsidRDefault="00DB3043" w:rsidP="00DB3043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9F30E8">
              <w:rPr>
                <w:color w:val="auto"/>
                <w:sz w:val="22"/>
                <w:szCs w:val="22"/>
              </w:rPr>
              <w:t xml:space="preserve">- Ma problemy ze stosowaniem zasad bezpieczeństwa podczas korzystania z urządzeń cyfrowych, </w:t>
            </w:r>
            <w:r w:rsidRPr="009F30E8">
              <w:rPr>
                <w:color w:val="auto"/>
                <w:sz w:val="22"/>
                <w:szCs w:val="22"/>
              </w:rPr>
              <w:lastRenderedPageBreak/>
              <w:t>rozumie i respektuje ograniczenia związane z czasem pracy z takimi urządzeniami oraz stosowaniem zasad netykiety.</w:t>
            </w:r>
          </w:p>
        </w:tc>
      </w:tr>
      <w:tr w:rsidR="00DB3043" w:rsidRPr="003E11C1" w:rsidTr="00AE35AC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AE35AC">
        <w:tc>
          <w:tcPr>
            <w:tcW w:w="212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określa położenie swojej miejscowości.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41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198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położenia.</w:t>
            </w:r>
          </w:p>
        </w:tc>
      </w:tr>
    </w:tbl>
    <w:p w:rsidR="00430278" w:rsidRPr="003E11C1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ind w:right="142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105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944"/>
        <w:gridCol w:w="2179"/>
        <w:gridCol w:w="1950"/>
        <w:gridCol w:w="2179"/>
      </w:tblGrid>
      <w:tr w:rsidR="00DB3043" w:rsidRPr="003E11C1" w:rsidTr="00841BD4">
        <w:tc>
          <w:tcPr>
            <w:tcW w:w="1805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944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179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195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179" w:type="dxa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841BD4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841BD4">
        <w:tc>
          <w:tcPr>
            <w:tcW w:w="1805" w:type="dxa"/>
            <w:shd w:val="clear" w:color="auto" w:fill="auto"/>
          </w:tcPr>
          <w:p w:rsidR="00DB3043" w:rsidRPr="009C72AF" w:rsidRDefault="00DB3043" w:rsidP="00DB3043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Samodzielne zgłębia wiedzę, wykorzystując materiał rozszerzający, biegle korzysta ze zdobytych wiadomości w różnych </w:t>
            </w:r>
            <w:r w:rsidRPr="009C72AF">
              <w:rPr>
                <w:color w:val="0070C0"/>
                <w:sz w:val="22"/>
                <w:szCs w:val="22"/>
              </w:rPr>
              <w:lastRenderedPageBreak/>
              <w:t>sytuacjach, potrafi twórczo rozwiązywać różne problemy dydaktyczne, uczestniczy w konkursach szkolnych i pozaszkolnych oraz doskonale opanował/a umiejętności ujęte w podstawie programowej, tzn.:</w:t>
            </w:r>
            <w:r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zauważa na obrazach, ilustracjach, impresjach plastycznych, plakatach, fotografiach: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d) cechy charakterystyczne i indywidualne ludzi w zależności od </w:t>
            </w:r>
            <w:r w:rsidRPr="003E11C1">
              <w:rPr>
                <w:sz w:val="22"/>
                <w:szCs w:val="22"/>
              </w:rPr>
              <w:lastRenderedPageBreak/>
              <w:t>wieku, płci; cechy charakterystyczne zwierząt, różnice w budowie, kształcie, ubarwieniu, sposobach poruszania się.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np. zamknięte (rytmy na przedmiotach użytkowych), oraz kompozycje o budowie symetrycznej. </w:t>
            </w:r>
          </w:p>
        </w:tc>
        <w:tc>
          <w:tcPr>
            <w:tcW w:w="294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zauważa na obrazach, ilustracjach, impresjach plastycznych, plakatach, fotografiach: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w swoim otoczeniu kompozycje obiektów i zjawisk, np. zamknięte (rytmy na przedmiotach użytkowych), oraz kompozycje o budowie symetrycznej.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79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zauważa na obrazach, ilustracjach, impresjach plastycznych, plakatach, fotografiach: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położenie obiektów i elementów;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195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zauważa na obrazach, ilustracjach, impresjach plastycznych, plakatach, fotografiach: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kształty obiektów;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Określa w swoim otoczeniu kompozycje obiektów i zjawisk, np. zamknięte (rytmy na przedmiotach użytkowych), oraz kompozycje o budowie symetrycznej.</w:t>
            </w:r>
          </w:p>
        </w:tc>
        <w:tc>
          <w:tcPr>
            <w:tcW w:w="2179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zauważa na obrazach, ilustracjach, impresjach plastycznych, plakatach, fotografiach: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położenie obiektów i elementów;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Określa w swoim otoczeniu kompozycje obiektów i zjawisk, np. zamknięte (rytmy na przedmiotach użytkowych), oraz kompozycje o budowie symetrycznej.</w:t>
            </w:r>
          </w:p>
        </w:tc>
      </w:tr>
      <w:tr w:rsidR="00DB3043" w:rsidRPr="003E11C1" w:rsidTr="00841BD4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841BD4">
        <w:tc>
          <w:tcPr>
            <w:tcW w:w="180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</w:t>
            </w:r>
            <w:r w:rsidRPr="003E11C1">
              <w:rPr>
                <w:sz w:val="22"/>
                <w:szCs w:val="22"/>
              </w:rPr>
              <w:lastRenderedPageBreak/>
              <w:t xml:space="preserve">przylepia, wykorzystując gazetę, papier kolorowy, makulaturę, karton, ścinki tekstylne itp.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3E11C1">
              <w:rPr>
                <w:sz w:val="22"/>
                <w:szCs w:val="22"/>
              </w:rPr>
              <w:t>zachowań</w:t>
            </w:r>
            <w:proofErr w:type="spellEnd"/>
            <w:r w:rsidRPr="003E11C1">
              <w:rPr>
                <w:sz w:val="22"/>
                <w:szCs w:val="22"/>
              </w:rPr>
              <w:t xml:space="preserve"> (np. </w:t>
            </w:r>
            <w:r w:rsidRPr="003E11C1">
              <w:rPr>
                <w:sz w:val="22"/>
                <w:szCs w:val="22"/>
              </w:rPr>
              <w:lastRenderedPageBreak/>
              <w:t>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94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3E11C1">
              <w:rPr>
                <w:sz w:val="22"/>
                <w:szCs w:val="22"/>
              </w:rPr>
              <w:t>zachowań</w:t>
            </w:r>
            <w:proofErr w:type="spellEnd"/>
            <w:r w:rsidRPr="003E11C1">
              <w:rPr>
                <w:sz w:val="22"/>
                <w:szCs w:val="22"/>
              </w:rPr>
              <w:t xml:space="preserve">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179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wycina, </w:t>
            </w:r>
            <w:r w:rsidRPr="003E11C1">
              <w:rPr>
                <w:sz w:val="22"/>
                <w:szCs w:val="22"/>
              </w:rPr>
              <w:lastRenderedPageBreak/>
              <w:t xml:space="preserve">składa, przylepia, wykorzystując gazetę, papier kolorowy, makulaturę, karton, ścinki tekstylne itp.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3E11C1">
              <w:rPr>
                <w:sz w:val="22"/>
                <w:szCs w:val="22"/>
              </w:rPr>
              <w:t>zachowań</w:t>
            </w:r>
            <w:proofErr w:type="spellEnd"/>
            <w:r w:rsidRPr="003E11C1">
              <w:rPr>
                <w:sz w:val="22"/>
                <w:szCs w:val="22"/>
              </w:rPr>
              <w:t xml:space="preserve">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samodzielnie ilustruje </w:t>
            </w:r>
            <w:r w:rsidRPr="003E11C1">
              <w:rPr>
                <w:rFonts w:ascii="Times New Roman" w:hAnsi="Times New Roman"/>
              </w:rPr>
              <w:lastRenderedPageBreak/>
              <w:t>sceny i sytuacje (realne i fantastyczne) inspirowane wyobraźnią, baśnią, opowiadaniem i muzyką.</w:t>
            </w:r>
          </w:p>
        </w:tc>
        <w:tc>
          <w:tcPr>
            <w:tcW w:w="195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</w:t>
            </w:r>
            <w:r w:rsidRPr="003E11C1">
              <w:rPr>
                <w:sz w:val="22"/>
                <w:szCs w:val="22"/>
              </w:rPr>
              <w:lastRenderedPageBreak/>
              <w:t xml:space="preserve">przylepia, wykorzystując gazetę, papier kolorowy, makulaturę, karton, ścinki tekstylne itp.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3E11C1">
              <w:rPr>
                <w:sz w:val="22"/>
                <w:szCs w:val="22"/>
              </w:rPr>
              <w:t>zachowań</w:t>
            </w:r>
            <w:proofErr w:type="spellEnd"/>
            <w:r w:rsidRPr="003E11C1">
              <w:rPr>
                <w:sz w:val="22"/>
                <w:szCs w:val="22"/>
              </w:rPr>
              <w:t xml:space="preserve">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Z niewielką pomocą ilustruje sceny i sytuacje (realne i fantastyczne) inspirowane wyobraźnią, baśnią, opowiadaniem i muzyką.</w:t>
            </w:r>
          </w:p>
        </w:tc>
        <w:tc>
          <w:tcPr>
            <w:tcW w:w="2179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>
              <w:rPr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</w:t>
            </w:r>
            <w:r w:rsidRPr="003E11C1">
              <w:rPr>
                <w:sz w:val="22"/>
                <w:szCs w:val="22"/>
              </w:rPr>
              <w:lastRenderedPageBreak/>
              <w:t xml:space="preserve">wykorzystując gazetę, papier kolorowy, makulaturę, karton, ścinki tekstylne itp.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wykonując prace i impresje plastyczne jako formy przekazania i przedstawienia uczuć, nastrojów i </w:t>
            </w:r>
            <w:proofErr w:type="spellStart"/>
            <w:r w:rsidRPr="003E11C1">
              <w:rPr>
                <w:sz w:val="22"/>
                <w:szCs w:val="22"/>
              </w:rPr>
              <w:t>zachowań</w:t>
            </w:r>
            <w:proofErr w:type="spellEnd"/>
            <w:r w:rsidRPr="003E11C1">
              <w:rPr>
                <w:sz w:val="22"/>
                <w:szCs w:val="22"/>
              </w:rPr>
              <w:t xml:space="preserve"> (np. prezent, zaproszenie)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Oczekuje pomocy ilustrując sceny i sytuacje (realne i fantastyczne) inspirowane wyobraźnią, baśnią, </w:t>
            </w:r>
            <w:r w:rsidRPr="003E11C1">
              <w:rPr>
                <w:rFonts w:ascii="Times New Roman" w:hAnsi="Times New Roman"/>
              </w:rPr>
              <w:lastRenderedPageBreak/>
              <w:t>opowiadaniem i muzyką.</w:t>
            </w:r>
          </w:p>
        </w:tc>
      </w:tr>
      <w:tr w:rsidR="00DB3043" w:rsidRPr="003E11C1" w:rsidTr="00841BD4">
        <w:tc>
          <w:tcPr>
            <w:tcW w:w="11057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841BD4">
        <w:tc>
          <w:tcPr>
            <w:tcW w:w="1805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94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179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195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179" w:type="dxa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</w:tr>
    </w:tbl>
    <w:p w:rsidR="00430278" w:rsidRPr="003E11C1" w:rsidRDefault="00430278" w:rsidP="00430278">
      <w:pPr>
        <w:rPr>
          <w:rFonts w:ascii="Times New Roman" w:hAnsi="Times New Roman"/>
          <w:b/>
          <w:u w:val="single"/>
        </w:rPr>
      </w:pPr>
    </w:p>
    <w:p w:rsidR="00366343" w:rsidRDefault="00366343" w:rsidP="00841BD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366343" w:rsidRDefault="00366343" w:rsidP="00841BD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841BD4" w:rsidRPr="003E11C1" w:rsidRDefault="00841BD4" w:rsidP="00841BD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841BD4" w:rsidRPr="003E11C1" w:rsidTr="00D67EE2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841BD4" w:rsidRPr="003E11C1" w:rsidRDefault="00841BD4" w:rsidP="00841B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841BD4" w:rsidRPr="003E11C1" w:rsidRDefault="00841BD4" w:rsidP="00D67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5</w:t>
            </w:r>
          </w:p>
        </w:tc>
        <w:tc>
          <w:tcPr>
            <w:tcW w:w="2322" w:type="dxa"/>
            <w:shd w:val="clear" w:color="auto" w:fill="auto"/>
          </w:tcPr>
          <w:p w:rsidR="00841BD4" w:rsidRPr="003E11C1" w:rsidRDefault="00841BD4" w:rsidP="00D67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841BD4" w:rsidRPr="003E11C1" w:rsidRDefault="00841BD4" w:rsidP="00D67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350" w:type="dxa"/>
            <w:gridSpan w:val="2"/>
          </w:tcPr>
          <w:p w:rsidR="00841BD4" w:rsidRPr="003E11C1" w:rsidRDefault="00841BD4" w:rsidP="00841BD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841BD4" w:rsidRPr="003E11C1" w:rsidTr="00D67EE2">
        <w:tc>
          <w:tcPr>
            <w:tcW w:w="11750" w:type="dxa"/>
            <w:gridSpan w:val="10"/>
            <w:shd w:val="clear" w:color="auto" w:fill="auto"/>
          </w:tcPr>
          <w:p w:rsidR="00841BD4" w:rsidRDefault="00841BD4" w:rsidP="00D67EE2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841BD4" w:rsidRPr="003E11C1" w:rsidTr="00D67EE2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:rsidR="00841BD4" w:rsidRPr="009C72AF" w:rsidRDefault="00841BD4" w:rsidP="00D67EE2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znaczenie oraz konieczność zachowania ładu, porządku i dobrej </w:t>
            </w:r>
            <w:r w:rsidRPr="003E11C1">
              <w:rPr>
                <w:sz w:val="22"/>
                <w:szCs w:val="22"/>
              </w:rPr>
              <w:lastRenderedPageBreak/>
              <w:t>organizacji miejsca pracy ze względów bezpieczeństwa</w:t>
            </w:r>
            <w:r>
              <w:rPr>
                <w:sz w:val="22"/>
                <w:szCs w:val="22"/>
              </w:rPr>
              <w:t>.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>
              <w:rPr>
                <w:sz w:val="22"/>
                <w:szCs w:val="22"/>
              </w:rPr>
              <w:t>.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wartości: systematyczność działania, pracowitość, konsekwencja, gospodarność, oszczędność, umiar w odniesieniu do korzystania z czasu, </w:t>
            </w:r>
            <w:r w:rsidRPr="003E11C1">
              <w:rPr>
                <w:sz w:val="22"/>
                <w:szCs w:val="22"/>
              </w:rPr>
              <w:lastRenderedPageBreak/>
              <w:t>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wykorzystując poznane i zaakceptowane wartości: systematyczność działania, pracowitość, konsekwencja, gospodarność, oszczędność, umiar w odniesieniu do </w:t>
            </w:r>
            <w:r w:rsidRPr="003E11C1">
              <w:rPr>
                <w:sz w:val="22"/>
                <w:szCs w:val="22"/>
              </w:rPr>
              <w:lastRenderedPageBreak/>
              <w:t>korzystania z czasu, 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ocenia projekty/prace, wykorzystując poznane i zaakceptowane wartości: systematyczność działania, pracowitość, konsekwencja, gospodarność, oszczędność, umiar w odniesieniu do korzystania z czasu, </w:t>
            </w:r>
            <w:r w:rsidRPr="003E11C1">
              <w:rPr>
                <w:sz w:val="22"/>
                <w:szCs w:val="22"/>
              </w:rPr>
              <w:lastRenderedPageBreak/>
              <w:t>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ocenia projekty/prace, wykorzystując poznane i zaakceptowane wartości: systematyczność działania, pracowitość, konsekwencja, gospodarność, oszczędność, umiar w odniesieniu do korzystania z czasu, </w:t>
            </w:r>
            <w:r w:rsidRPr="003E11C1">
              <w:rPr>
                <w:sz w:val="22"/>
                <w:szCs w:val="22"/>
              </w:rPr>
              <w:lastRenderedPageBreak/>
              <w:t>materiałów, narzędzi i urządzeń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841BD4" w:rsidRPr="003E11C1" w:rsidTr="00D67EE2">
        <w:tc>
          <w:tcPr>
            <w:tcW w:w="11750" w:type="dxa"/>
            <w:gridSpan w:val="10"/>
          </w:tcPr>
          <w:p w:rsidR="00841BD4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1BD4" w:rsidRPr="003E11C1" w:rsidTr="00D67EE2">
        <w:tc>
          <w:tcPr>
            <w:tcW w:w="2348" w:type="dxa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wykonuje przedmioty użytkowe, w tym dekoracyjne: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>
              <w:rPr>
                <w:sz w:val="22"/>
                <w:szCs w:val="22"/>
              </w:rPr>
              <w:t>,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</w:tr>
      <w:tr w:rsidR="00841BD4" w:rsidRPr="003E11C1" w:rsidTr="00D67EE2">
        <w:tc>
          <w:tcPr>
            <w:tcW w:w="11750" w:type="dxa"/>
            <w:gridSpan w:val="10"/>
          </w:tcPr>
          <w:p w:rsidR="00841BD4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841BD4" w:rsidRPr="003E11C1" w:rsidRDefault="00841BD4" w:rsidP="00D67EE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841BD4" w:rsidRPr="003E11C1" w:rsidTr="00D67EE2">
        <w:tc>
          <w:tcPr>
            <w:tcW w:w="2348" w:type="dxa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oprawnie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>samodzielnie i bezpiecznie posługuje się 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48" w:type="dxa"/>
            <w:gridSpan w:val="2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:rsidR="00841BD4" w:rsidRPr="003E11C1" w:rsidRDefault="00841BD4" w:rsidP="00D67EE2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841BD4" w:rsidRPr="003E11C1" w:rsidRDefault="00841BD4" w:rsidP="00D67EE2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841BD4" w:rsidRDefault="00841BD4" w:rsidP="00430278">
      <w:pPr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66"/>
        <w:gridCol w:w="2551"/>
        <w:gridCol w:w="2268"/>
        <w:gridCol w:w="2977"/>
      </w:tblGrid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6</w:t>
            </w: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5</w:t>
            </w: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4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3</w:t>
            </w:r>
          </w:p>
        </w:tc>
        <w:tc>
          <w:tcPr>
            <w:tcW w:w="2977" w:type="dxa"/>
          </w:tcPr>
          <w:p w:rsidR="00DB3043" w:rsidRPr="003E11C1" w:rsidRDefault="00DB3043" w:rsidP="00DB304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Ocena 2</w:t>
            </w:r>
          </w:p>
        </w:tc>
      </w:tr>
      <w:tr w:rsidR="00DB3043" w:rsidRPr="003E11C1" w:rsidTr="00DB3043">
        <w:tc>
          <w:tcPr>
            <w:tcW w:w="12186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9C72AF" w:rsidRDefault="00DB3043" w:rsidP="00DB3043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</w:t>
            </w:r>
            <w:r w:rsidRPr="009C72AF">
              <w:rPr>
                <w:color w:val="0070C0"/>
                <w:sz w:val="22"/>
                <w:szCs w:val="22"/>
              </w:rPr>
              <w:lastRenderedPageBreak/>
              <w:t>pozaszkolnych oraz doskonale opanował/a umiejętności ujęte</w:t>
            </w:r>
            <w:r w:rsidRPr="009C72AF">
              <w:rPr>
                <w:color w:val="0070C0"/>
              </w:rPr>
              <w:t xml:space="preserve"> </w:t>
            </w:r>
            <w:r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Poprawnie rozróżnia na podstawie słuchanego utworu muzykę: smutną, wesołą, skoczną, marszową itp.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Samodzielnie odróżnia dźwięki muzyki, np. wysokie – niskie, długie – krótkie, ciche – głośne; odróżnia i nazywa wybrane instrumenty muzyczne.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Zazwyczaj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>odróżnia i nazywa wybrane instrumenty muzyczne.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</w:t>
            </w:r>
            <w:r w:rsidRPr="003E11C1">
              <w:rPr>
                <w:sz w:val="22"/>
                <w:szCs w:val="22"/>
              </w:rPr>
              <w:lastRenderedPageBreak/>
              <w:t xml:space="preserve">różnych sytuacjach zadaniowych.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muzyczne.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977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odróżnianiem dźwięków muzyki, np.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wysokie – niskie, długie – krótkie, ciche – głośne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DB3043" w:rsidRPr="003E11C1" w:rsidTr="00DB3043">
        <w:tc>
          <w:tcPr>
            <w:tcW w:w="12186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 – śpiew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</w:t>
            </w:r>
            <w:r w:rsidRPr="003E11C1">
              <w:rPr>
                <w:sz w:val="22"/>
                <w:szCs w:val="22"/>
              </w:rPr>
              <w:lastRenderedPageBreak/>
              <w:t>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</w:t>
            </w:r>
            <w:r w:rsidRPr="003E11C1">
              <w:rPr>
                <w:sz w:val="22"/>
                <w:szCs w:val="22"/>
              </w:rPr>
              <w:lastRenderedPageBreak/>
              <w:t xml:space="preserve">utworów patriotycznych.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śpiewa śpiewanki, piosenki i pieśni charakterystyczne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r w:rsidRPr="003E11C1">
              <w:rPr>
                <w:sz w:val="22"/>
                <w:szCs w:val="22"/>
              </w:rPr>
              <w:lastRenderedPageBreak/>
              <w:t>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polskich</w:t>
            </w:r>
            <w:r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lastRenderedPageBreak/>
              <w:t>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</w:tr>
      <w:tr w:rsidR="00DB3043" w:rsidRPr="003E11C1" w:rsidTr="00DB3043">
        <w:tc>
          <w:tcPr>
            <w:tcW w:w="12186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</w:t>
            </w:r>
            <w:r w:rsidRPr="003E11C1">
              <w:rPr>
                <w:sz w:val="22"/>
                <w:szCs w:val="22"/>
              </w:rPr>
              <w:lastRenderedPageBreak/>
              <w:t xml:space="preserve">utworzonych przez siebie układów ruchowych, z rekwizytem, bez rekwizytu przy muzyce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</w:t>
            </w:r>
            <w:r w:rsidRPr="003E11C1">
              <w:rPr>
                <w:sz w:val="22"/>
                <w:szCs w:val="22"/>
              </w:rPr>
              <w:lastRenderedPageBreak/>
              <w:t>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wyliczankami, rymowankami i rytmizowanymi tekstami.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porusza się i tańczy według utworzonych przez siebie układów ruchowych, z </w:t>
            </w:r>
            <w:r w:rsidRPr="003E11C1">
              <w:rPr>
                <w:sz w:val="22"/>
                <w:szCs w:val="22"/>
              </w:rPr>
              <w:lastRenderedPageBreak/>
              <w:t>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czasem tańce według utworzonych przez siebie układów </w:t>
            </w:r>
            <w:r w:rsidRPr="003E11C1">
              <w:rPr>
                <w:sz w:val="22"/>
                <w:szCs w:val="22"/>
              </w:rPr>
              <w:lastRenderedPageBreak/>
              <w:t>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977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tekstami.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Niechętnie tańczy według układów ruchowych charakterystycznych dla wybranych tańców (w tym integracyjnych).</w:t>
            </w:r>
          </w:p>
        </w:tc>
      </w:tr>
      <w:tr w:rsidR="00DB3043" w:rsidRPr="003E11C1" w:rsidTr="00DB3043">
        <w:tc>
          <w:tcPr>
            <w:tcW w:w="12186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Twórczo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</w:t>
            </w:r>
            <w:r w:rsidRPr="003E11C1">
              <w:rPr>
                <w:sz w:val="22"/>
                <w:szCs w:val="22"/>
              </w:rPr>
              <w:lastRenderedPageBreak/>
              <w:t xml:space="preserve">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>: na dzwonkach, ksylofonie, flecie podłużnym, flażolecie – fleciku polskim lub innych.</w:t>
            </w: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</w:t>
            </w:r>
            <w:r w:rsidRPr="003E11C1">
              <w:rPr>
                <w:sz w:val="22"/>
                <w:szCs w:val="22"/>
              </w:rPr>
              <w:lastRenderedPageBreak/>
              <w:t xml:space="preserve">akompaniamentu, realizacji dźwięku podczas zabaw i zadań edukacyjnych.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>gra melodie piosenek i 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lastRenderedPageBreak/>
              <w:t xml:space="preserve">instrumenty do akompaniamentu, realizacji dźwięku podczas zabaw i zadań edukacyjnych.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>utworów instrumentalnych (do wyboru): 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977" w:type="dxa"/>
          </w:tcPr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realizuje niektóre schematy i tematy rytmiczne, eksperymentuje</w:t>
            </w:r>
            <w:r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DB3043" w:rsidRPr="003E11C1" w:rsidRDefault="00DB3043" w:rsidP="00DB3043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Czasami wykonuje akompaniament do śpiewu, stosuje gesty dźwiękotwórcze (np. tupanie, klaskanie, pstrykanie, uderzanie o uda).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>piosenek i utworów instrumentalnych (do wyboru):</w:t>
            </w:r>
            <w:r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</w:tr>
      <w:tr w:rsidR="00DB3043" w:rsidRPr="003E11C1" w:rsidTr="00DB3043">
        <w:tc>
          <w:tcPr>
            <w:tcW w:w="12186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024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66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551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268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977" w:type="dxa"/>
          </w:tcPr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</w:tr>
    </w:tbl>
    <w:p w:rsidR="00430278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p w:rsidR="00430278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p w:rsidR="00430278" w:rsidRPr="003E11C1" w:rsidRDefault="00430278" w:rsidP="00430278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430278" w:rsidRPr="003E11C1" w:rsidRDefault="00430278" w:rsidP="00430278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430278" w:rsidRPr="003E11C1" w:rsidRDefault="00430278" w:rsidP="0043027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430278" w:rsidRPr="003E11C1" w:rsidRDefault="00430278" w:rsidP="0043027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 W klasach I–III szkoły podstawowej śródroczne i roczne oceny klasyfikacyjne są ocenami opisowymi.</w:t>
      </w:r>
    </w:p>
    <w:p w:rsidR="00430278" w:rsidRPr="003E11C1" w:rsidRDefault="00430278" w:rsidP="0043027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430278" w:rsidRPr="003E11C1" w:rsidRDefault="00430278" w:rsidP="0043027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 Na cząstkowe oceny wspomagające składają się następujące elementy pracy ucznia:</w:t>
      </w:r>
    </w:p>
    <w:p w:rsidR="00430278" w:rsidRPr="003E11C1" w:rsidRDefault="00430278" w:rsidP="004302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430278" w:rsidRPr="003E11C1" w:rsidRDefault="00430278" w:rsidP="004302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430278" w:rsidRPr="003E11C1" w:rsidRDefault="00430278" w:rsidP="004302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430278" w:rsidRPr="003E11C1" w:rsidRDefault="00430278" w:rsidP="004302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430278" w:rsidRPr="003E11C1" w:rsidRDefault="00430278" w:rsidP="004302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430278" w:rsidRPr="003E11C1" w:rsidRDefault="00430278" w:rsidP="00430278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DB3043" w:rsidRPr="003E11C1" w:rsidTr="00DB3043"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6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Ocena5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4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3</w:t>
            </w:r>
          </w:p>
        </w:tc>
        <w:tc>
          <w:tcPr>
            <w:tcW w:w="2370" w:type="dxa"/>
          </w:tcPr>
          <w:p w:rsidR="00DB3043" w:rsidRPr="003E11C1" w:rsidRDefault="00DB3043" w:rsidP="00DB304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2</w:t>
            </w:r>
          </w:p>
        </w:tc>
      </w:tr>
      <w:tr w:rsidR="00DB3043" w:rsidRPr="003E11C1" w:rsidTr="00DB3043">
        <w:tc>
          <w:tcPr>
            <w:tcW w:w="11850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370" w:type="dxa"/>
            <w:shd w:val="clear" w:color="auto" w:fill="auto"/>
          </w:tcPr>
          <w:p w:rsidR="00DB3043" w:rsidRPr="009C72AF" w:rsidRDefault="00DB3043" w:rsidP="00DB3043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 xml:space="preserve">Uczeń/ uczennica uczestniczy w dodatkowych zajęciach sportowych szkolnych i pozaszkolnych. Uczestniczy w konkursach lub mitingach sportowych oraz: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</w:t>
            </w:r>
            <w:r w:rsidRPr="003E11C1">
              <w:rPr>
                <w:sz w:val="22"/>
                <w:szCs w:val="22"/>
              </w:rPr>
              <w:lastRenderedPageBreak/>
              <w:t xml:space="preserve">swoje ciało do wykonywania ruchu.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</w:t>
            </w:r>
            <w:r w:rsidRPr="003E11C1">
              <w:rPr>
                <w:sz w:val="22"/>
                <w:szCs w:val="22"/>
              </w:rPr>
              <w:lastRenderedPageBreak/>
              <w:t xml:space="preserve">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pomieszczeniu.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uznaje, że każdy człowiek ma inne </w:t>
            </w:r>
            <w:r w:rsidRPr="003E11C1">
              <w:rPr>
                <w:rFonts w:ascii="Times New Roman" w:hAnsi="Times New Roman"/>
              </w:rPr>
              <w:lastRenderedPageBreak/>
              <w:t>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pomieszczeniu.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="00DB3043" w:rsidRPr="003E11C1" w:rsidRDefault="00DB3043" w:rsidP="00DB3043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</w:tr>
      <w:tr w:rsidR="00DB3043" w:rsidRPr="003E11C1" w:rsidTr="00DB3043">
        <w:tc>
          <w:tcPr>
            <w:tcW w:w="11850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 xml:space="preserve">, wysoko </w:t>
            </w:r>
            <w:r>
              <w:rPr>
                <w:sz w:val="22"/>
                <w:szCs w:val="22"/>
              </w:rPr>
              <w:lastRenderedPageBreak/>
              <w:t>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i samodzielnie wykonuje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>
              <w:rPr>
                <w:sz w:val="22"/>
                <w:szCs w:val="22"/>
              </w:rPr>
              <w:t xml:space="preserve">, wysoko </w:t>
            </w:r>
            <w:r>
              <w:rPr>
                <w:sz w:val="22"/>
                <w:szCs w:val="22"/>
              </w:rPr>
              <w:lastRenderedPageBreak/>
              <w:t>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i samodzielnie wykonuje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pokonuje w biegu przeszkody naturalne i sztuczne, biega</w:t>
            </w:r>
            <w:r>
              <w:rPr>
                <w:sz w:val="22"/>
                <w:szCs w:val="22"/>
              </w:rPr>
              <w:t xml:space="preserve">, wysoko </w:t>
            </w:r>
            <w:r>
              <w:rPr>
                <w:sz w:val="22"/>
                <w:szCs w:val="22"/>
              </w:rPr>
              <w:lastRenderedPageBreak/>
              <w:t>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 xml:space="preserve">oprawnie wykonuje ćwiczenia prowadzące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zapobiegania wadom postawy.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pokonywać w biegu przeszkody naturalne i sztuczne, biega</w:t>
            </w:r>
            <w:r>
              <w:rPr>
                <w:sz w:val="22"/>
                <w:szCs w:val="22"/>
              </w:rPr>
              <w:t xml:space="preserve">ć, </w:t>
            </w:r>
            <w:r>
              <w:rPr>
                <w:sz w:val="22"/>
                <w:szCs w:val="22"/>
              </w:rPr>
              <w:lastRenderedPageBreak/>
              <w:t>wysoko unosząc kolana</w:t>
            </w:r>
            <w:r w:rsidRPr="003E11C1">
              <w:rPr>
                <w:sz w:val="22"/>
                <w:szCs w:val="22"/>
              </w:rPr>
              <w:t>, biega</w:t>
            </w:r>
            <w:r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wykonywać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  <w:tc>
          <w:tcPr>
            <w:tcW w:w="2370" w:type="dxa"/>
          </w:tcPr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problemy z pokonaniem w biegu przeszkód naturalnych i sztucznych, biegiem z </w:t>
            </w:r>
            <w:r w:rsidRPr="003E11C1">
              <w:rPr>
                <w:sz w:val="22"/>
                <w:szCs w:val="22"/>
              </w:rPr>
              <w:lastRenderedPageBreak/>
              <w:t>wysokim unoszeniem kolan, biegiem w różnym tempie, realizacją marszobiegu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DB3043" w:rsidRPr="003E11C1" w:rsidRDefault="00DB3043" w:rsidP="00DB3043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DB3043" w:rsidRPr="003E11C1" w:rsidRDefault="00DB3043" w:rsidP="00DB3043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poruszanie się na czworakach</w:t>
            </w:r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DB3043" w:rsidRPr="003E11C1" w:rsidRDefault="00DB3043" w:rsidP="00DB3043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wykonuje ćwiczenia prowadzące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do zapobiegania wadom postawy.</w:t>
            </w:r>
          </w:p>
        </w:tc>
      </w:tr>
      <w:tr w:rsidR="00DB3043" w:rsidRPr="003E11C1" w:rsidTr="00DB3043">
        <w:tc>
          <w:tcPr>
            <w:tcW w:w="11850" w:type="dxa"/>
            <w:gridSpan w:val="5"/>
            <w:shd w:val="clear" w:color="auto" w:fill="auto"/>
          </w:tcPr>
          <w:p w:rsidR="00DB3043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="00DB3043" w:rsidRPr="003E11C1" w:rsidRDefault="00DB3043" w:rsidP="00DB30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DB3043" w:rsidRPr="003E11C1" w:rsidTr="00DB3043"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</w:t>
            </w:r>
            <w:r w:rsidRPr="003E11C1">
              <w:rPr>
                <w:sz w:val="22"/>
                <w:szCs w:val="22"/>
              </w:rPr>
              <w:lastRenderedPageBreak/>
              <w:t xml:space="preserve">może stwarzać zagrożenie.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</w:t>
            </w:r>
            <w:r w:rsidRPr="003E11C1">
              <w:rPr>
                <w:sz w:val="22"/>
                <w:szCs w:val="22"/>
              </w:rPr>
              <w:lastRenderedPageBreak/>
              <w:t xml:space="preserve">może stwarzać zagrożenie.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</w:t>
            </w:r>
            <w:r w:rsidRPr="003E11C1">
              <w:rPr>
                <w:sz w:val="22"/>
                <w:szCs w:val="22"/>
              </w:rPr>
              <w:lastRenderedPageBreak/>
              <w:t xml:space="preserve">może stwarzać zagrożenie.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</w:t>
            </w:r>
            <w:r w:rsidRPr="003E11C1">
              <w:rPr>
                <w:sz w:val="22"/>
                <w:szCs w:val="22"/>
              </w:rPr>
              <w:lastRenderedPageBreak/>
              <w:t xml:space="preserve">może stwarzać zagrożenie.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Niechętnie organizuje zespołową zabawę lub grę ruchową z wykorzystaniem przyboru lub bez</w:t>
            </w:r>
            <w:r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</w:t>
            </w:r>
            <w:r w:rsidRPr="003E11C1">
              <w:rPr>
                <w:sz w:val="22"/>
                <w:szCs w:val="22"/>
              </w:rPr>
              <w:lastRenderedPageBreak/>
              <w:t xml:space="preserve">pieszych, rowerzystów, rolkarzy, biegaczy i innych osób, których poruszanie się w miejscu publicznym może stwarzać zagrożenie.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="00DB3043" w:rsidRPr="003E11C1" w:rsidRDefault="00DB3043" w:rsidP="00DB3043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</w:tr>
    </w:tbl>
    <w:p w:rsidR="00430278" w:rsidRPr="003E11C1" w:rsidRDefault="00430278" w:rsidP="00430278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0278" w:rsidRPr="003E11C1" w:rsidRDefault="00430278" w:rsidP="00430278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6283" w:rsidRDefault="00606283"/>
    <w:sectPr w:rsidR="00606283" w:rsidSect="00DB3043">
      <w:pgSz w:w="16838" w:h="11906" w:orient="landscape"/>
      <w:pgMar w:top="1417" w:right="365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78"/>
    <w:rsid w:val="00366343"/>
    <w:rsid w:val="00430278"/>
    <w:rsid w:val="00606283"/>
    <w:rsid w:val="00841BD4"/>
    <w:rsid w:val="00AE35AC"/>
    <w:rsid w:val="00B655B9"/>
    <w:rsid w:val="00D74D40"/>
    <w:rsid w:val="00D835F7"/>
    <w:rsid w:val="00D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654"/>
  <w15:chartTrackingRefBased/>
  <w15:docId w15:val="{307B0B5E-351B-4EAD-B9B6-43AEAC5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2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78"/>
    <w:pPr>
      <w:ind w:left="720"/>
      <w:contextualSpacing/>
    </w:pPr>
  </w:style>
  <w:style w:type="paragraph" w:customStyle="1" w:styleId="Default">
    <w:name w:val="Default"/>
    <w:rsid w:val="0043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12034</Words>
  <Characters>72207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Zielonka</dc:creator>
  <cp:keywords/>
  <dc:description/>
  <cp:lastModifiedBy>Teresa Zielonka</cp:lastModifiedBy>
  <cp:revision>8</cp:revision>
  <dcterms:created xsi:type="dcterms:W3CDTF">2025-09-06T08:02:00Z</dcterms:created>
  <dcterms:modified xsi:type="dcterms:W3CDTF">2025-09-12T13:10:00Z</dcterms:modified>
</cp:coreProperties>
</file>