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B8" w:rsidRPr="00496AB8" w:rsidRDefault="00496AB8" w:rsidP="00496AB8">
      <w:pPr>
        <w:jc w:val="center"/>
        <w:rPr>
          <w:b/>
          <w:u w:val="single"/>
        </w:rPr>
      </w:pPr>
      <w:r w:rsidRPr="00496AB8">
        <w:rPr>
          <w:b/>
          <w:u w:val="single"/>
        </w:rPr>
        <w:t>Regulamin przeglądu</w:t>
      </w:r>
    </w:p>
    <w:p w:rsidR="00496AB8" w:rsidRDefault="00496AB8" w:rsidP="00496AB8">
      <w:pPr>
        <w:pStyle w:val="Akapitzlist"/>
        <w:numPr>
          <w:ilvl w:val="0"/>
          <w:numId w:val="3"/>
        </w:numPr>
        <w:jc w:val="both"/>
      </w:pPr>
      <w:r>
        <w:t>Organizatorem konkursu jest Publiczna Szkoła Podstawowa nr 5 im. A. i Cz. Centkiewiczów I Teatr Dramatyczny im. Szaniawskiego w Wałbrzychu.</w:t>
      </w:r>
    </w:p>
    <w:p w:rsidR="00496AB8" w:rsidRPr="00E509F6" w:rsidRDefault="00496AB8" w:rsidP="00496AB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Miejsce konkursu – </w:t>
      </w:r>
      <w:r w:rsidRPr="00E509F6">
        <w:rPr>
          <w:b/>
        </w:rPr>
        <w:t>Teatr Dramatyczny w Wałbrzychu</w:t>
      </w:r>
    </w:p>
    <w:p w:rsidR="00496AB8" w:rsidRPr="00E509F6" w:rsidRDefault="00496AB8" w:rsidP="00496AB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przeglądu – </w:t>
      </w:r>
      <w:r w:rsidR="00D43161">
        <w:rPr>
          <w:b/>
        </w:rPr>
        <w:t>15</w:t>
      </w:r>
      <w:r>
        <w:rPr>
          <w:b/>
        </w:rPr>
        <w:t xml:space="preserve"> kwietnia </w:t>
      </w:r>
      <w:r w:rsidR="00D43161">
        <w:rPr>
          <w:b/>
        </w:rPr>
        <w:t>2016</w:t>
      </w:r>
      <w:r w:rsidRPr="00E509F6">
        <w:rPr>
          <w:b/>
        </w:rPr>
        <w:t xml:space="preserve"> r.</w:t>
      </w:r>
      <w:r>
        <w:rPr>
          <w:b/>
        </w:rPr>
        <w:t xml:space="preserve"> godzina 9,00</w:t>
      </w:r>
    </w:p>
    <w:p w:rsidR="00496AB8" w:rsidRDefault="00496AB8" w:rsidP="00496AB8">
      <w:pPr>
        <w:pStyle w:val="Akapitzlist"/>
        <w:numPr>
          <w:ilvl w:val="0"/>
          <w:numId w:val="3"/>
        </w:numPr>
        <w:jc w:val="both"/>
      </w:pPr>
      <w:r>
        <w:t>W konkursie mogą brać udział wszystkie zespoły działające przy szkołach podstawowych, w dwóch kategoriach wiekowych:</w:t>
      </w:r>
    </w:p>
    <w:p w:rsidR="00496AB8" w:rsidRPr="00E509F6" w:rsidRDefault="00496AB8" w:rsidP="00496AB8">
      <w:pPr>
        <w:pStyle w:val="Akapitzlist"/>
        <w:numPr>
          <w:ilvl w:val="0"/>
          <w:numId w:val="1"/>
        </w:numPr>
        <w:jc w:val="both"/>
        <w:rPr>
          <w:b/>
        </w:rPr>
      </w:pPr>
      <w:r w:rsidRPr="00E509F6">
        <w:rPr>
          <w:b/>
        </w:rPr>
        <w:t>Klasy I – III</w:t>
      </w:r>
    </w:p>
    <w:p w:rsidR="00496AB8" w:rsidRPr="00E509F6" w:rsidRDefault="00496AB8" w:rsidP="00496AB8">
      <w:pPr>
        <w:pStyle w:val="Akapitzlist"/>
        <w:numPr>
          <w:ilvl w:val="0"/>
          <w:numId w:val="1"/>
        </w:numPr>
        <w:jc w:val="both"/>
        <w:rPr>
          <w:b/>
        </w:rPr>
      </w:pPr>
      <w:r w:rsidRPr="00E509F6">
        <w:rPr>
          <w:b/>
        </w:rPr>
        <w:t>Klasy IV - VI</w:t>
      </w:r>
    </w:p>
    <w:p w:rsidR="00D43161" w:rsidRPr="00E509F6" w:rsidRDefault="00D43161" w:rsidP="00D43161">
      <w:pPr>
        <w:pStyle w:val="Akapitzlist"/>
        <w:numPr>
          <w:ilvl w:val="0"/>
          <w:numId w:val="1"/>
        </w:numPr>
        <w:jc w:val="both"/>
        <w:rPr>
          <w:b/>
        </w:rPr>
      </w:pPr>
      <w:r w:rsidRPr="00E509F6">
        <w:rPr>
          <w:b/>
        </w:rPr>
        <w:t>Klasy IV - VI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Przedstawienia powinny nawiązywać do tematu przewodniego w danym roku.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Grupa teatralna może liczyć maksymalnie do 12 osób.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 xml:space="preserve">Jury-aktorzy, inni pracownicy teatru lub inni eksperci  zaproszeni przez organizatora , 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Kryteria oceniania. Jury weźmie pod uwagę:</w:t>
      </w:r>
    </w:p>
    <w:p w:rsidR="00D43161" w:rsidRDefault="00D43161" w:rsidP="00D43161">
      <w:pPr>
        <w:pStyle w:val="Akapitzlist"/>
        <w:numPr>
          <w:ilvl w:val="0"/>
          <w:numId w:val="2"/>
        </w:numPr>
        <w:jc w:val="both"/>
      </w:pPr>
      <w:r>
        <w:t>Nawiązanie do tematu przewodniego konkursu ( 0- 3 punktów)</w:t>
      </w:r>
    </w:p>
    <w:p w:rsidR="00D43161" w:rsidRDefault="00D43161" w:rsidP="00D43161">
      <w:pPr>
        <w:pStyle w:val="Akapitzlist"/>
        <w:numPr>
          <w:ilvl w:val="0"/>
          <w:numId w:val="2"/>
        </w:numPr>
        <w:jc w:val="both"/>
      </w:pPr>
      <w:r>
        <w:t>Środki artystycznego wyrazu (stroje , rekwizyty, muzyka i inne) ( 0-5 punktów)</w:t>
      </w:r>
    </w:p>
    <w:p w:rsidR="00D43161" w:rsidRDefault="00D43161" w:rsidP="00D43161">
      <w:pPr>
        <w:pStyle w:val="Akapitzlist"/>
        <w:numPr>
          <w:ilvl w:val="0"/>
          <w:numId w:val="2"/>
        </w:numPr>
        <w:jc w:val="both"/>
      </w:pPr>
      <w:r>
        <w:t>Poczucie humoru lub tragizmu,( 0-5 punktów)</w:t>
      </w:r>
    </w:p>
    <w:p w:rsidR="00D43161" w:rsidRDefault="00D43161" w:rsidP="00D43161">
      <w:pPr>
        <w:pStyle w:val="Akapitzlist"/>
        <w:numPr>
          <w:ilvl w:val="0"/>
          <w:numId w:val="2"/>
        </w:numPr>
        <w:jc w:val="both"/>
      </w:pPr>
      <w:r>
        <w:t>Gra aktorska, (0-5 punktów)</w:t>
      </w:r>
    </w:p>
    <w:p w:rsidR="00D43161" w:rsidRDefault="00D43161" w:rsidP="00D43161">
      <w:pPr>
        <w:pStyle w:val="Akapitzlist"/>
        <w:numPr>
          <w:ilvl w:val="0"/>
          <w:numId w:val="2"/>
        </w:numPr>
        <w:jc w:val="both"/>
      </w:pPr>
      <w:r>
        <w:t>Ogólne wrażenie artystyczne.( 0-5 punktów)</w:t>
      </w:r>
    </w:p>
    <w:p w:rsidR="00D43161" w:rsidRDefault="00D43161" w:rsidP="00D43161">
      <w:pPr>
        <w:pStyle w:val="Akapitzlist"/>
        <w:ind w:left="1440"/>
        <w:jc w:val="both"/>
      </w:pPr>
      <w:r>
        <w:t xml:space="preserve"> Ogólna suma punktów zdecyduje o miejscu, które zajmie grupa teatralna. 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Nagrody dla zespołów : I, II, III miejsce – Statuetki oraz dla członków grup teatralnych słodkie niespodzianki.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Temat przedstawienia tegorocznego konkursu to „ Złoty wiek renesansu)”. Przedstawienie może być pastiszem, kabaretem, pantomimą lub dramą.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 xml:space="preserve">Czas przedstawienia nie może przekroczyć </w:t>
      </w:r>
      <w:r w:rsidRPr="00AF0AB2">
        <w:rPr>
          <w:b/>
        </w:rPr>
        <w:t>20 minut</w:t>
      </w:r>
      <w:r>
        <w:t>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Scenografię, kostiumy oraz oprawę muzyczną zapewniają zespoły we własnym zakresie.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Organizatorzy zapewniają nagłośnienie, oświetlenie oraz garderobę.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Kolejność występów jest typowana losowo.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>Zapowiedź występu  będzie zawierała jedynie  numer  wylosowany przez zespół , oraz jego nazwę bez podania  szkoły z której pochodzi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 xml:space="preserve">Termin zgłoszenia upływa w dn. </w:t>
      </w:r>
      <w:r>
        <w:rPr>
          <w:b/>
        </w:rPr>
        <w:t>15.03</w:t>
      </w:r>
      <w:r w:rsidRPr="00E509F6">
        <w:rPr>
          <w:b/>
        </w:rPr>
        <w:t>.201</w:t>
      </w:r>
      <w:r>
        <w:rPr>
          <w:b/>
        </w:rPr>
        <w:t>6</w:t>
      </w:r>
      <w:r>
        <w:t>. Po tym terminie zgłoszenia nie będą brane pod uwagę.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  <w:rPr>
          <w:b/>
        </w:rPr>
      </w:pPr>
      <w:r>
        <w:t>Szczegółowy plan festiwalu zostanie wysłany mailem do tych szkół, które zgłosiły  chęć udziału w imprezie do dn.</w:t>
      </w:r>
      <w:r>
        <w:rPr>
          <w:b/>
        </w:rPr>
        <w:t>20.03.2016</w:t>
      </w:r>
    </w:p>
    <w:p w:rsidR="00D43161" w:rsidRPr="00AF0AB2" w:rsidRDefault="00D43161" w:rsidP="00D43161">
      <w:pPr>
        <w:pStyle w:val="Akapitzlist"/>
        <w:numPr>
          <w:ilvl w:val="0"/>
          <w:numId w:val="3"/>
        </w:numPr>
        <w:jc w:val="both"/>
        <w:rPr>
          <w:b/>
        </w:rPr>
      </w:pPr>
      <w:r>
        <w:t>Występy zespołów oceniane będą przez profesjonalne jury (członkowie są znawcami sztuki  teatralnej)</w:t>
      </w:r>
    </w:p>
    <w:p w:rsidR="00D43161" w:rsidRDefault="00D43161" w:rsidP="00D43161">
      <w:pPr>
        <w:pStyle w:val="Akapitzlist"/>
        <w:numPr>
          <w:ilvl w:val="0"/>
          <w:numId w:val="3"/>
        </w:numPr>
        <w:jc w:val="both"/>
      </w:pPr>
      <w:r>
        <w:t xml:space="preserve"> Organizatorzy zapewniają poczęstunek (soku, bułki)</w:t>
      </w:r>
    </w:p>
    <w:p w:rsidR="00B8555E" w:rsidRDefault="00B8555E"/>
    <w:sectPr w:rsidR="00B8555E" w:rsidSect="00B8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6C9"/>
    <w:multiLevelType w:val="hybridMultilevel"/>
    <w:tmpl w:val="88443210"/>
    <w:lvl w:ilvl="0" w:tplc="9966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34F34"/>
    <w:multiLevelType w:val="hybridMultilevel"/>
    <w:tmpl w:val="81D8A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0189B"/>
    <w:multiLevelType w:val="hybridMultilevel"/>
    <w:tmpl w:val="3A621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AB8"/>
    <w:rsid w:val="00137E61"/>
    <w:rsid w:val="00496AB8"/>
    <w:rsid w:val="00852ABF"/>
    <w:rsid w:val="00B67C51"/>
    <w:rsid w:val="00B8555E"/>
    <w:rsid w:val="00D4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52AB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49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Acer</cp:lastModifiedBy>
  <cp:revision>2</cp:revision>
  <dcterms:created xsi:type="dcterms:W3CDTF">2014-03-19T12:27:00Z</dcterms:created>
  <dcterms:modified xsi:type="dcterms:W3CDTF">2015-10-29T06:49:00Z</dcterms:modified>
</cp:coreProperties>
</file>