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C6" w:rsidRPr="000242C6" w:rsidRDefault="000242C6" w:rsidP="000242C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42C6">
        <w:rPr>
          <w:rFonts w:ascii="Arial" w:hAnsi="Arial" w:cs="Arial"/>
          <w:color w:val="222222"/>
          <w:sz w:val="24"/>
          <w:szCs w:val="24"/>
          <w:shd w:val="clear" w:color="auto" w:fill="FFFFFF"/>
        </w:rPr>
        <w:t>Drogie Trzeciaki ! Ponieważ nie wrócimy do szkoły przed wakacjami, w czerwcu skupię się na najbardziej istotnych tematach z punktu widzenia Waszej I Komunii św.</w:t>
      </w:r>
    </w:p>
    <w:p w:rsidR="000242C6" w:rsidRPr="000242C6" w:rsidRDefault="000242C6" w:rsidP="000242C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42C6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Stół Eucharystii - temat 42, str.150.</w:t>
      </w:r>
    </w:p>
    <w:p w:rsidR="000242C6" w:rsidRPr="000242C6" w:rsidRDefault="000242C6" w:rsidP="000242C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42C6">
        <w:rPr>
          <w:rFonts w:ascii="Arial" w:hAnsi="Arial" w:cs="Arial"/>
          <w:color w:val="222222"/>
          <w:sz w:val="24"/>
          <w:szCs w:val="24"/>
          <w:shd w:val="clear" w:color="auto" w:fill="FFFFFF"/>
        </w:rPr>
        <w:t>Skoro ambonę nazywamy Stołem Słowa Bożego, to miejsce sprawowania Mszy świętej jest Stołem Eucharystii. Wasi Dziadkowie pamiętają,  że kiedyś ksiądz modlił się przy Tabernakulum, tyłem do ludzi i to jeszcze po łacinie. A jak jest dzisiaj, wiecie sami. Str.151 jest łatwa, za to do str. 152 możecie wykorzystać zdjęcia z kościoła jakie macie w rodzinie.</w:t>
      </w:r>
    </w:p>
    <w:p w:rsidR="000242C6" w:rsidRPr="000242C6" w:rsidRDefault="000242C6" w:rsidP="000242C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42C6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Bóg dawcą pokoju. - temat 44, str. 157.</w:t>
      </w:r>
    </w:p>
    <w:p w:rsidR="00F62A78" w:rsidRPr="000242C6" w:rsidRDefault="000242C6" w:rsidP="000242C6">
      <w:r w:rsidRPr="000242C6">
        <w:rPr>
          <w:rFonts w:ascii="Arial" w:hAnsi="Arial" w:cs="Arial"/>
          <w:color w:val="222222"/>
          <w:sz w:val="24"/>
          <w:szCs w:val="24"/>
          <w:shd w:val="clear" w:color="auto" w:fill="FFFFFF"/>
        </w:rPr>
        <w:t>Z ołtarza, Ciało Chrystusa jest roznoszone wiernym i podawane w Komunii świętej. Ale by godnie i święcie przyjąć Ciało Pańskie, nie można nikogo nienawidzić, gniewać się , musimy zdążyć się przeprosić. Dlatego przed Komunią św. przekazujemy sobie nawzajem znak pokoju. Str.158 i 159 nie wymagają specjalnego komentarza. Miłej pracy.</w:t>
      </w:r>
      <w:bookmarkStart w:id="0" w:name="_GoBack"/>
      <w:bookmarkEnd w:id="0"/>
    </w:p>
    <w:sectPr w:rsidR="00F62A78" w:rsidRPr="0002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B"/>
    <w:rsid w:val="000242C6"/>
    <w:rsid w:val="00575710"/>
    <w:rsid w:val="006D4B1B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B730-96DB-4A7D-833B-CF8098A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2020-06-02T10:43:00Z</dcterms:created>
  <dcterms:modified xsi:type="dcterms:W3CDTF">2020-06-02T10:43:00Z</dcterms:modified>
</cp:coreProperties>
</file>