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7423B">
      <w:r>
        <w:t>Lekcja 24</w:t>
      </w:r>
      <w:bookmarkStart w:id="0" w:name="_GoBack"/>
      <w:bookmarkEnd w:id="0"/>
      <w:r>
        <w:t>.04.2020r.</w:t>
      </w:r>
    </w:p>
    <w:p w:rsidR="0047423B" w:rsidRDefault="0047423B" w:rsidP="0047423B">
      <w:pPr>
        <w:spacing w:after="434"/>
        <w:rPr>
          <w:rFonts w:ascii="Calibri" w:eastAsia="Calibri" w:hAnsi="Calibri" w:cs="Calibri"/>
          <w:sz w:val="24"/>
        </w:rPr>
      </w:pPr>
      <w:r>
        <w:t xml:space="preserve">Temat: </w:t>
      </w:r>
      <w:r w:rsidRPr="0047423B">
        <w:rPr>
          <w:rFonts w:ascii="Calibri" w:eastAsia="Calibri" w:hAnsi="Calibri" w:cs="Calibri"/>
          <w:sz w:val="24"/>
        </w:rPr>
        <w:t>SŁOWA NA SPRZEDAŻ / SPACER PO ULICY ZACZAROWANEJ FLEKSJI</w:t>
      </w:r>
      <w:r>
        <w:rPr>
          <w:rFonts w:ascii="Calibri" w:eastAsia="Calibri" w:hAnsi="Calibri" w:cs="Calibri"/>
          <w:sz w:val="24"/>
        </w:rPr>
        <w:t>.</w:t>
      </w:r>
    </w:p>
    <w:p w:rsidR="0047423B" w:rsidRDefault="0047423B" w:rsidP="0047423B">
      <w:pPr>
        <w:spacing w:after="43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Podręcznik str. 104 – 111.</w:t>
      </w:r>
    </w:p>
    <w:p w:rsidR="0047423B" w:rsidRPr="0047423B" w:rsidRDefault="0047423B" w:rsidP="0047423B">
      <w:pPr>
        <w:numPr>
          <w:ilvl w:val="0"/>
          <w:numId w:val="1"/>
        </w:numPr>
        <w:spacing w:after="3" w:line="258" w:lineRule="auto"/>
        <w:ind w:hanging="170"/>
        <w:rPr>
          <w:sz w:val="24"/>
          <w:szCs w:val="24"/>
        </w:rPr>
      </w:pPr>
      <w:r>
        <w:rPr>
          <w:rFonts w:eastAsia="Times New Roman" w:cs="Times New Roman"/>
          <w:color w:val="181717"/>
          <w:sz w:val="24"/>
          <w:szCs w:val="24"/>
        </w:rPr>
        <w:t>U</w:t>
      </w:r>
      <w:r w:rsidRPr="0047423B">
        <w:rPr>
          <w:rFonts w:eastAsia="Times New Roman" w:cs="Times New Roman"/>
          <w:color w:val="181717"/>
          <w:sz w:val="24"/>
          <w:szCs w:val="24"/>
        </w:rPr>
        <w:t>trwalenie umiejętności poprawnego stosowania czasowników, rzeczowników, przymiotników, przysłówków, liczebników, zaimków, przyimków, spójników, wykrzykników, partykuł;</w:t>
      </w:r>
    </w:p>
    <w:p w:rsidR="0047423B" w:rsidRPr="0047423B" w:rsidRDefault="0047423B" w:rsidP="0047423B">
      <w:pPr>
        <w:numPr>
          <w:ilvl w:val="0"/>
          <w:numId w:val="1"/>
        </w:numPr>
        <w:spacing w:after="3" w:line="258" w:lineRule="auto"/>
        <w:ind w:hanging="170"/>
        <w:rPr>
          <w:sz w:val="24"/>
          <w:szCs w:val="24"/>
        </w:rPr>
      </w:pPr>
      <w:r w:rsidRPr="0047423B">
        <w:rPr>
          <w:rFonts w:eastAsia="Times New Roman" w:cs="Times New Roman"/>
          <w:color w:val="181717"/>
          <w:sz w:val="24"/>
          <w:szCs w:val="24"/>
        </w:rPr>
        <w:t>utrwalenie umiejętności poprawnego tworzenia form gramatycznych czasowników, rzeczowników, przymiotników, liczebników i zaimków;</w:t>
      </w:r>
    </w:p>
    <w:p w:rsidR="0047423B" w:rsidRPr="0047423B" w:rsidRDefault="0047423B" w:rsidP="0047423B">
      <w:pPr>
        <w:numPr>
          <w:ilvl w:val="0"/>
          <w:numId w:val="1"/>
        </w:numPr>
        <w:spacing w:after="3" w:line="258" w:lineRule="auto"/>
        <w:ind w:hanging="170"/>
        <w:rPr>
          <w:sz w:val="24"/>
          <w:szCs w:val="24"/>
        </w:rPr>
      </w:pPr>
      <w:r w:rsidRPr="0047423B">
        <w:rPr>
          <w:rFonts w:eastAsia="Times New Roman" w:cs="Times New Roman"/>
          <w:color w:val="181717"/>
          <w:sz w:val="24"/>
          <w:szCs w:val="24"/>
        </w:rPr>
        <w:t>utrwalenie umiejętności poprawnej pisowni wyrażeń prz</w:t>
      </w:r>
      <w:r>
        <w:rPr>
          <w:rFonts w:eastAsia="Times New Roman" w:cs="Times New Roman"/>
          <w:color w:val="181717"/>
          <w:sz w:val="24"/>
          <w:szCs w:val="24"/>
        </w:rPr>
        <w:t>yimkowych i przyimków złożonych.</w:t>
      </w:r>
    </w:p>
    <w:p w:rsidR="0047423B" w:rsidRPr="0047423B" w:rsidRDefault="0047423B" w:rsidP="0047423B">
      <w:pPr>
        <w:spacing w:after="434"/>
        <w:rPr>
          <w:rFonts w:eastAsia="Calibri" w:cs="Calibri"/>
          <w:sz w:val="24"/>
          <w:szCs w:val="24"/>
        </w:rPr>
      </w:pPr>
    </w:p>
    <w:p w:rsidR="0047423B" w:rsidRPr="0047423B" w:rsidRDefault="0047423B" w:rsidP="0047423B">
      <w:pPr>
        <w:spacing w:after="434"/>
      </w:pPr>
    </w:p>
    <w:p w:rsidR="0047423B" w:rsidRDefault="0047423B"/>
    <w:sectPr w:rsidR="0047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E654A"/>
    <w:multiLevelType w:val="hybridMultilevel"/>
    <w:tmpl w:val="4EB6EABA"/>
    <w:lvl w:ilvl="0" w:tplc="A99EB28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082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013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071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3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8AD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8CF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893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21A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3B"/>
    <w:rsid w:val="0047423B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77B3-BC35-409C-8D00-9EE0A439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2020-04-22T20:08:00Z</dcterms:created>
  <dcterms:modified xsi:type="dcterms:W3CDTF">2020-04-22T20:13:00Z</dcterms:modified>
</cp:coreProperties>
</file>