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3505BA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7B5B">
        <w:rPr>
          <w:rFonts w:ascii="Times New Roman" w:hAnsi="Times New Roman" w:cs="Times New Roman"/>
          <w:sz w:val="24"/>
          <w:szCs w:val="24"/>
        </w:rPr>
        <w:t>1</w:t>
      </w:r>
      <w:r w:rsidR="00A65893" w:rsidRPr="00B112C0">
        <w:rPr>
          <w:rFonts w:ascii="Times New Roman" w:hAnsi="Times New Roman" w:cs="Times New Roman"/>
          <w:sz w:val="24"/>
          <w:szCs w:val="24"/>
        </w:rPr>
        <w:t>.04.2020r.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3505BA">
        <w:rPr>
          <w:rFonts w:ascii="Times New Roman" w:hAnsi="Times New Roman" w:cs="Times New Roman"/>
          <w:sz w:val="24"/>
          <w:szCs w:val="24"/>
        </w:rPr>
        <w:t>Media i opinia publiczna.</w:t>
      </w:r>
      <w:r w:rsidRPr="00B1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04E" w:rsidRDefault="00F0204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dowiesz się co to jest opinia publiczna, jakie są rodzaje i funkcje mass mediów oraz na czym polega praca dziennikarza.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93" w:rsidRDefault="00A65893" w:rsidP="00A6589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F0204E" w:rsidRDefault="00F0204E" w:rsidP="00F020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Poglądy członków społeczeństwa na ważne zagadnienia nazywamy opinią publiczną.</w:t>
      </w:r>
    </w:p>
    <w:p w:rsidR="00F0204E" w:rsidRDefault="00F0204E" w:rsidP="00F020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Rodzaje mass mediów:</w:t>
      </w:r>
    </w:p>
    <w:p w:rsidR="00F0204E" w:rsidRDefault="00622984" w:rsidP="00622984">
      <w:pPr>
        <w:pStyle w:val="Akapitzlist"/>
        <w:spacing w:after="0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-t</w:t>
      </w:r>
      <w:r w:rsidR="00F02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elewizja,</w:t>
      </w:r>
    </w:p>
    <w:p w:rsidR="00F0204E" w:rsidRDefault="00622984" w:rsidP="00622984">
      <w:pPr>
        <w:pStyle w:val="Akapitzlist"/>
        <w:spacing w:after="0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internet,</w:t>
      </w:r>
    </w:p>
    <w:p w:rsidR="00622984" w:rsidRDefault="00622984" w:rsidP="00622984">
      <w:pPr>
        <w:pStyle w:val="Akapitzlist"/>
        <w:spacing w:after="0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radio,</w:t>
      </w:r>
    </w:p>
    <w:p w:rsidR="00622984" w:rsidRDefault="00622984" w:rsidP="00622984">
      <w:pPr>
        <w:pStyle w:val="Akapitzlist"/>
        <w:spacing w:after="0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prasa.</w:t>
      </w:r>
    </w:p>
    <w:p w:rsidR="00622984" w:rsidRDefault="00622984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EB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Funkcje mediów:</w:t>
      </w:r>
    </w:p>
    <w:p w:rsidR="00EB0E5E" w:rsidRDefault="00EB0E5E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informacyjna,</w:t>
      </w:r>
    </w:p>
    <w:p w:rsidR="00EB0E5E" w:rsidRDefault="00EB0E5E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kontrolna,</w:t>
      </w:r>
    </w:p>
    <w:p w:rsidR="00EB0E5E" w:rsidRDefault="00EB0E5E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opiniotwórcza, </w:t>
      </w:r>
    </w:p>
    <w:p w:rsidR="00EB0E5E" w:rsidRDefault="00EB0E5E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kulturalno-rozrywkowa.</w:t>
      </w:r>
    </w:p>
    <w:p w:rsidR="00EB0E5E" w:rsidRDefault="00EB0E5E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411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procesie kształtowania opinii publicznej jedną z najważniejszych ról odgrywają dziennikarze. </w:t>
      </w:r>
    </w:p>
    <w:p w:rsidR="004117C0" w:rsidRPr="00622984" w:rsidRDefault="004117C0" w:rsidP="00622984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5893" w:rsidRDefault="00A65893" w:rsidP="00A65893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15</w:t>
      </w:r>
      <w:r w:rsidR="00F0204E">
        <w:rPr>
          <w:rFonts w:ascii="Times New Roman" w:hAnsi="Times New Roman" w:cs="Times New Roman"/>
          <w:b/>
        </w:rPr>
        <w:t>8</w:t>
      </w:r>
      <w:r w:rsidRPr="00E82F45">
        <w:rPr>
          <w:rFonts w:ascii="Times New Roman" w:hAnsi="Times New Roman" w:cs="Times New Roman"/>
          <w:b/>
        </w:rPr>
        <w:t xml:space="preserve"> – 1</w:t>
      </w:r>
      <w:r w:rsidR="00F0204E">
        <w:rPr>
          <w:rFonts w:ascii="Times New Roman" w:hAnsi="Times New Roman" w:cs="Times New Roman"/>
          <w:b/>
        </w:rPr>
        <w:t>60</w:t>
      </w: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20FFD"/>
    <w:rsid w:val="003505BA"/>
    <w:rsid w:val="004117C0"/>
    <w:rsid w:val="00622984"/>
    <w:rsid w:val="008D7B5B"/>
    <w:rsid w:val="00A65893"/>
    <w:rsid w:val="00AC0471"/>
    <w:rsid w:val="00D60D0F"/>
    <w:rsid w:val="00EB0E5E"/>
    <w:rsid w:val="00F0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cp:lastPrinted>2020-04-19T15:13:00Z</cp:lastPrinted>
  <dcterms:created xsi:type="dcterms:W3CDTF">2020-04-19T14:45:00Z</dcterms:created>
  <dcterms:modified xsi:type="dcterms:W3CDTF">2020-04-20T11:50:00Z</dcterms:modified>
</cp:coreProperties>
</file>