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2E" w:rsidRDefault="008A792E" w:rsidP="008A7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61546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5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A792E" w:rsidRDefault="008A792E" w:rsidP="008A7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Kryzys ZSRR</w:t>
      </w:r>
      <w:r w:rsidRPr="00561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próby reform Michaiła Gorbaczowa. </w:t>
      </w:r>
    </w:p>
    <w:p w:rsidR="008A792E" w:rsidRDefault="008A792E" w:rsidP="008A7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92E" w:rsidRDefault="008A792E" w:rsidP="008A7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dzisiejszej lekcji jest ukazanie sytuacji wewnętrznej i międzynarodowej ZSRR w latach 80. XX wieku.</w:t>
      </w:r>
    </w:p>
    <w:p w:rsidR="008A792E" w:rsidRDefault="008A792E" w:rsidP="008A7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92E" w:rsidRDefault="008A792E" w:rsidP="008A7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Obejrzyj film</w:t>
      </w:r>
      <w:r w:rsidRPr="00EA3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A3364">
        <w:rPr>
          <w:rFonts w:ascii="Times New Roman" w:hAnsi="Times New Roman" w:cs="Times New Roman"/>
          <w:sz w:val="24"/>
          <w:szCs w:val="24"/>
        </w:rPr>
        <w:t>Upadek ZSRR. Od Breżniewa do Gorbaczowa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hyperlink r:id="rId5" w:history="1">
        <w:r w:rsidRPr="00CD72F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https://www.youtube.com/watch?v=BxAhCHFBeZA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2E" w:rsidRDefault="008A792E" w:rsidP="008A792E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Przepisz lub wklej do zeszytu najważniejsze informacje:</w:t>
      </w:r>
    </w:p>
    <w:p w:rsidR="008A792E" w:rsidRDefault="008A792E" w:rsidP="008A792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ZSRR na przełomie 70. I 80. lat XX w. pogrążał się w kryzysie. W 1979 r. Breżniew zdecydował się na interwencję w Afganistanie. W 1981 r. prezydentem został Ronald Regan, który energicznie przystąpił do zwalczania komunizmu na świecie. </w:t>
      </w:r>
    </w:p>
    <w:p w:rsidR="008A792E" w:rsidRDefault="008A792E" w:rsidP="008A792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1985 r. I sekretarzem KPZS został Michaił Gorbaczow, który podjął próbę reform.    Ich projekty określały następujące hasła: pierestrojka(przebudowa), </w:t>
      </w:r>
      <w:proofErr w:type="spellStart"/>
      <w:r>
        <w:rPr>
          <w:rFonts w:ascii="Times New Roman" w:hAnsi="Times New Roman" w:cs="Times New Roman"/>
          <w:sz w:val="24"/>
          <w:szCs w:val="24"/>
        </w:rPr>
        <w:t>głasnost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(jawność),            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uskorienie</w:t>
      </w:r>
      <w:proofErr w:type="spellEnd"/>
      <w:r>
        <w:rPr>
          <w:rFonts w:ascii="Times New Roman" w:hAnsi="Times New Roman" w:cs="Times New Roman"/>
          <w:sz w:val="24"/>
          <w:szCs w:val="24"/>
        </w:rPr>
        <w:t>(przyśpieszenie). W 1989 r. wycofał wojska sowieckie z Afganistanu.</w:t>
      </w:r>
    </w:p>
    <w:p w:rsidR="008A792E" w:rsidRDefault="008A792E" w:rsidP="008A792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1986 r. doszło do awarii w elektrowni atomowej w Czarnobylu.                             </w:t>
      </w:r>
    </w:p>
    <w:p w:rsidR="008A792E" w:rsidRDefault="008A792E" w:rsidP="008A792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tekstu z podręcznika na s. 222 oraz filmu na stronie </w:t>
      </w:r>
      <w:hyperlink r:id="rId6" w:history="1">
        <w:r w:rsidRPr="00CD72F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https://www.youtube.com/watch?v=atkrJoE9mog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odpowiedz na pytanie Dlaczego władze ZSRR utrzymywały w tajemnicy katastrofę w Czarnobylu?             </w:t>
      </w:r>
    </w:p>
    <w:p w:rsidR="008A792E" w:rsidRDefault="008A792E" w:rsidP="008A792E">
      <w:pPr>
        <w:pStyle w:val="Akapitzlist"/>
        <w:spacing w:after="0"/>
        <w:ind w:left="405"/>
        <w:rPr>
          <w:rFonts w:ascii="Times New Roman" w:hAnsi="Times New Roman" w:cs="Times New Roman"/>
          <w:sz w:val="24"/>
          <w:szCs w:val="24"/>
        </w:rPr>
      </w:pPr>
    </w:p>
    <w:p w:rsidR="00545AFC" w:rsidRDefault="00545AFC"/>
    <w:sectPr w:rsidR="00545AFC" w:rsidSect="0054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7C44"/>
    <w:multiLevelType w:val="hybridMultilevel"/>
    <w:tmpl w:val="6FDE1DBE"/>
    <w:lvl w:ilvl="0" w:tplc="2048C5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A792E"/>
    <w:rsid w:val="00545AFC"/>
    <w:rsid w:val="008A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tkrJoE9mog" TargetMode="External"/><Relationship Id="rId5" Type="http://schemas.openxmlformats.org/officeDocument/2006/relationships/hyperlink" Target="https://www.youtube.com/watch?v=BxAhCHFBe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2020-04-15T10:45:00Z</dcterms:created>
  <dcterms:modified xsi:type="dcterms:W3CDTF">2020-04-15T10:45:00Z</dcterms:modified>
</cp:coreProperties>
</file>