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913" w:rsidRDefault="003D5913" w:rsidP="003D5913">
      <w:pPr>
        <w:rPr>
          <w:b/>
        </w:rPr>
      </w:pPr>
      <w:r>
        <w:rPr>
          <w:b/>
        </w:rPr>
        <w:t>16</w:t>
      </w:r>
      <w:r w:rsidR="006A775F">
        <w:rPr>
          <w:b/>
        </w:rPr>
        <w:t>.04.2020r.</w:t>
      </w:r>
      <w:bookmarkStart w:id="0" w:name="_GoBack"/>
      <w:bookmarkEnd w:id="0"/>
    </w:p>
    <w:p w:rsidR="003D5913" w:rsidRDefault="003D5913" w:rsidP="003D5913">
      <w:pPr>
        <w:rPr>
          <w:b/>
        </w:rPr>
      </w:pPr>
    </w:p>
    <w:p w:rsidR="003D5913" w:rsidRDefault="003D5913" w:rsidP="003D5913">
      <w:pPr>
        <w:rPr>
          <w:b/>
        </w:rPr>
      </w:pPr>
      <w:r>
        <w:rPr>
          <w:b/>
        </w:rPr>
        <w:t>JĘZYK POLSKI</w:t>
      </w:r>
    </w:p>
    <w:p w:rsidR="003D5913" w:rsidRDefault="003D5913" w:rsidP="003D5913">
      <w:r>
        <w:t>Każde dziecko rysuje na kartce ołówkiem koło, przy użyciu jak najmniejszej liczby elementów zamienia go w kwiat, a kwiat w pojazd</w:t>
      </w:r>
    </w:p>
    <w:p w:rsidR="003D5913" w:rsidRDefault="003D5913" w:rsidP="003D5913"/>
    <w:p w:rsidR="003D5913" w:rsidRDefault="003D5913" w:rsidP="003D5913">
      <w:r>
        <w:t>Praca z tekstem informacyjnym ,,Dziwne, niezwykłe, nietypowe”, udzielanie odpowiedzi na pytania pod tekstem</w:t>
      </w:r>
    </w:p>
    <w:p w:rsidR="003D5913" w:rsidRDefault="003D5913" w:rsidP="003D5913">
      <w:r>
        <w:t>Ćwiczenia s. 78-79</w:t>
      </w:r>
    </w:p>
    <w:p w:rsidR="003D5913" w:rsidRPr="00DD5D8A" w:rsidRDefault="003D5913" w:rsidP="003D5913">
      <w:r>
        <w:t xml:space="preserve">ODJAZDOWA MATEMATYKA – dodawanie i odejmowanie w zakresie 800- znajdź w tabeli pary liczb, które po </w:t>
      </w:r>
      <w:proofErr w:type="gramStart"/>
      <w:r>
        <w:t>dodaniu  lub</w:t>
      </w:r>
      <w:proofErr w:type="gramEnd"/>
      <w:r>
        <w:t xml:space="preserve"> odjęciu w pionie  dadzą liczbę 800: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1"/>
        <w:gridCol w:w="1135"/>
        <w:gridCol w:w="1132"/>
        <w:gridCol w:w="1132"/>
        <w:gridCol w:w="1133"/>
        <w:gridCol w:w="1133"/>
        <w:gridCol w:w="1133"/>
        <w:gridCol w:w="1133"/>
      </w:tblGrid>
      <w:tr w:rsidR="003D5913" w:rsidTr="00A3321D">
        <w:tc>
          <w:tcPr>
            <w:tcW w:w="1151" w:type="dxa"/>
            <w:shd w:val="clear" w:color="auto" w:fill="auto"/>
          </w:tcPr>
          <w:p w:rsidR="003D5913" w:rsidRDefault="003D5913" w:rsidP="00A3321D">
            <w:r>
              <w:t>250</w:t>
            </w:r>
          </w:p>
        </w:tc>
        <w:tc>
          <w:tcPr>
            <w:tcW w:w="1151" w:type="dxa"/>
            <w:shd w:val="clear" w:color="auto" w:fill="auto"/>
          </w:tcPr>
          <w:p w:rsidR="003D5913" w:rsidRDefault="003D5913" w:rsidP="00A3321D">
            <w:r>
              <w:t>1000</w:t>
            </w:r>
          </w:p>
        </w:tc>
        <w:tc>
          <w:tcPr>
            <w:tcW w:w="1151" w:type="dxa"/>
            <w:shd w:val="clear" w:color="auto" w:fill="auto"/>
          </w:tcPr>
          <w:p w:rsidR="003D5913" w:rsidRDefault="003D5913" w:rsidP="00A3321D">
            <w:r>
              <w:t>250</w:t>
            </w:r>
          </w:p>
        </w:tc>
        <w:tc>
          <w:tcPr>
            <w:tcW w:w="1151" w:type="dxa"/>
            <w:shd w:val="clear" w:color="auto" w:fill="auto"/>
          </w:tcPr>
          <w:p w:rsidR="003D5913" w:rsidRDefault="003D5913" w:rsidP="00A3321D">
            <w:r>
              <w:t>390</w:t>
            </w:r>
          </w:p>
        </w:tc>
        <w:tc>
          <w:tcPr>
            <w:tcW w:w="1152" w:type="dxa"/>
            <w:shd w:val="clear" w:color="auto" w:fill="auto"/>
          </w:tcPr>
          <w:p w:rsidR="003D5913" w:rsidRDefault="003D5913" w:rsidP="00A3321D">
            <w:r>
              <w:t>950</w:t>
            </w:r>
          </w:p>
        </w:tc>
        <w:tc>
          <w:tcPr>
            <w:tcW w:w="1152" w:type="dxa"/>
            <w:shd w:val="clear" w:color="auto" w:fill="auto"/>
          </w:tcPr>
          <w:p w:rsidR="003D5913" w:rsidRDefault="003D5913" w:rsidP="00A3321D">
            <w:r>
              <w:t>345</w:t>
            </w:r>
          </w:p>
        </w:tc>
        <w:tc>
          <w:tcPr>
            <w:tcW w:w="1152" w:type="dxa"/>
            <w:shd w:val="clear" w:color="auto" w:fill="auto"/>
          </w:tcPr>
          <w:p w:rsidR="003D5913" w:rsidRDefault="003D5913" w:rsidP="00A3321D">
            <w:r>
              <w:t>238</w:t>
            </w:r>
          </w:p>
        </w:tc>
        <w:tc>
          <w:tcPr>
            <w:tcW w:w="1152" w:type="dxa"/>
            <w:shd w:val="clear" w:color="auto" w:fill="auto"/>
          </w:tcPr>
          <w:p w:rsidR="003D5913" w:rsidRDefault="003D5913" w:rsidP="00A3321D">
            <w:r>
              <w:t>864</w:t>
            </w:r>
          </w:p>
        </w:tc>
      </w:tr>
      <w:tr w:rsidR="003D5913" w:rsidTr="00A3321D">
        <w:tc>
          <w:tcPr>
            <w:tcW w:w="1151" w:type="dxa"/>
            <w:shd w:val="clear" w:color="auto" w:fill="auto"/>
          </w:tcPr>
          <w:p w:rsidR="003D5913" w:rsidRDefault="003D5913" w:rsidP="00A3321D">
            <w:r>
              <w:t>550</w:t>
            </w:r>
          </w:p>
        </w:tc>
        <w:tc>
          <w:tcPr>
            <w:tcW w:w="1151" w:type="dxa"/>
            <w:shd w:val="clear" w:color="auto" w:fill="auto"/>
          </w:tcPr>
          <w:p w:rsidR="003D5913" w:rsidRDefault="003D5913" w:rsidP="00A3321D">
            <w:r>
              <w:t xml:space="preserve"> 200</w:t>
            </w:r>
          </w:p>
        </w:tc>
        <w:tc>
          <w:tcPr>
            <w:tcW w:w="1151" w:type="dxa"/>
            <w:shd w:val="clear" w:color="auto" w:fill="auto"/>
          </w:tcPr>
          <w:p w:rsidR="003D5913" w:rsidRDefault="003D5913" w:rsidP="00A3321D">
            <w:r>
              <w:t>255</w:t>
            </w:r>
          </w:p>
        </w:tc>
        <w:tc>
          <w:tcPr>
            <w:tcW w:w="1151" w:type="dxa"/>
            <w:shd w:val="clear" w:color="auto" w:fill="auto"/>
          </w:tcPr>
          <w:p w:rsidR="003D5913" w:rsidRDefault="003D5913" w:rsidP="00A3321D">
            <w:r>
              <w:t>410</w:t>
            </w:r>
          </w:p>
        </w:tc>
        <w:tc>
          <w:tcPr>
            <w:tcW w:w="1152" w:type="dxa"/>
            <w:shd w:val="clear" w:color="auto" w:fill="auto"/>
          </w:tcPr>
          <w:p w:rsidR="003D5913" w:rsidRDefault="003D5913" w:rsidP="00A3321D">
            <w:r>
              <w:t>150</w:t>
            </w:r>
          </w:p>
        </w:tc>
        <w:tc>
          <w:tcPr>
            <w:tcW w:w="1152" w:type="dxa"/>
            <w:shd w:val="clear" w:color="auto" w:fill="auto"/>
          </w:tcPr>
          <w:p w:rsidR="003D5913" w:rsidRDefault="003D5913" w:rsidP="00A3321D">
            <w:r>
              <w:t>340</w:t>
            </w:r>
          </w:p>
        </w:tc>
        <w:tc>
          <w:tcPr>
            <w:tcW w:w="1152" w:type="dxa"/>
            <w:shd w:val="clear" w:color="auto" w:fill="auto"/>
          </w:tcPr>
          <w:p w:rsidR="003D5913" w:rsidRDefault="003D5913" w:rsidP="00A3321D">
            <w:r>
              <w:t>130</w:t>
            </w:r>
          </w:p>
        </w:tc>
        <w:tc>
          <w:tcPr>
            <w:tcW w:w="1152" w:type="dxa"/>
            <w:shd w:val="clear" w:color="auto" w:fill="auto"/>
          </w:tcPr>
          <w:p w:rsidR="003D5913" w:rsidRDefault="003D5913" w:rsidP="00A3321D">
            <w:r>
              <w:t xml:space="preserve">  64</w:t>
            </w:r>
          </w:p>
        </w:tc>
      </w:tr>
      <w:tr w:rsidR="003D5913" w:rsidTr="00A3321D">
        <w:tc>
          <w:tcPr>
            <w:tcW w:w="1151" w:type="dxa"/>
            <w:shd w:val="clear" w:color="auto" w:fill="auto"/>
          </w:tcPr>
          <w:p w:rsidR="003D5913" w:rsidRDefault="003D5913" w:rsidP="00A3321D">
            <w:r>
              <w:t>146</w:t>
            </w:r>
          </w:p>
        </w:tc>
        <w:tc>
          <w:tcPr>
            <w:tcW w:w="1151" w:type="dxa"/>
            <w:shd w:val="clear" w:color="auto" w:fill="auto"/>
          </w:tcPr>
          <w:p w:rsidR="003D5913" w:rsidRDefault="003D5913" w:rsidP="00A3321D">
            <w:r>
              <w:t xml:space="preserve"> 234</w:t>
            </w:r>
          </w:p>
        </w:tc>
        <w:tc>
          <w:tcPr>
            <w:tcW w:w="1151" w:type="dxa"/>
            <w:shd w:val="clear" w:color="auto" w:fill="auto"/>
          </w:tcPr>
          <w:p w:rsidR="003D5913" w:rsidRDefault="003D5913" w:rsidP="00A3321D">
            <w:r>
              <w:t>135</w:t>
            </w:r>
          </w:p>
        </w:tc>
        <w:tc>
          <w:tcPr>
            <w:tcW w:w="1151" w:type="dxa"/>
            <w:shd w:val="clear" w:color="auto" w:fill="auto"/>
          </w:tcPr>
          <w:p w:rsidR="003D5913" w:rsidRDefault="003D5913" w:rsidP="00A3321D">
            <w:r>
              <w:t>610</w:t>
            </w:r>
          </w:p>
        </w:tc>
        <w:tc>
          <w:tcPr>
            <w:tcW w:w="1152" w:type="dxa"/>
            <w:shd w:val="clear" w:color="auto" w:fill="auto"/>
          </w:tcPr>
          <w:p w:rsidR="003D5913" w:rsidRDefault="003D5913" w:rsidP="00A3321D">
            <w:r>
              <w:t>752</w:t>
            </w:r>
          </w:p>
        </w:tc>
        <w:tc>
          <w:tcPr>
            <w:tcW w:w="1152" w:type="dxa"/>
            <w:shd w:val="clear" w:color="auto" w:fill="auto"/>
          </w:tcPr>
          <w:p w:rsidR="003D5913" w:rsidRDefault="003D5913" w:rsidP="00A3321D">
            <w:r>
              <w:t>400</w:t>
            </w:r>
          </w:p>
        </w:tc>
        <w:tc>
          <w:tcPr>
            <w:tcW w:w="1152" w:type="dxa"/>
            <w:shd w:val="clear" w:color="auto" w:fill="auto"/>
          </w:tcPr>
          <w:p w:rsidR="003D5913" w:rsidRDefault="003D5913" w:rsidP="00A3321D">
            <w:r>
              <w:t>920</w:t>
            </w:r>
          </w:p>
        </w:tc>
        <w:tc>
          <w:tcPr>
            <w:tcW w:w="1152" w:type="dxa"/>
            <w:shd w:val="clear" w:color="auto" w:fill="auto"/>
          </w:tcPr>
          <w:p w:rsidR="003D5913" w:rsidRDefault="003D5913" w:rsidP="00A3321D">
            <w:r>
              <w:t>654</w:t>
            </w:r>
          </w:p>
        </w:tc>
      </w:tr>
      <w:tr w:rsidR="003D5913" w:rsidTr="00A3321D">
        <w:tc>
          <w:tcPr>
            <w:tcW w:w="1151" w:type="dxa"/>
            <w:shd w:val="clear" w:color="auto" w:fill="auto"/>
          </w:tcPr>
          <w:p w:rsidR="003D5913" w:rsidRDefault="003D5913" w:rsidP="00A3321D">
            <w:r>
              <w:t>253</w:t>
            </w:r>
          </w:p>
        </w:tc>
        <w:tc>
          <w:tcPr>
            <w:tcW w:w="1151" w:type="dxa"/>
            <w:shd w:val="clear" w:color="auto" w:fill="auto"/>
          </w:tcPr>
          <w:p w:rsidR="003D5913" w:rsidRDefault="003D5913" w:rsidP="00A3321D">
            <w:r>
              <w:t xml:space="preserve"> 150</w:t>
            </w:r>
          </w:p>
        </w:tc>
        <w:tc>
          <w:tcPr>
            <w:tcW w:w="1151" w:type="dxa"/>
            <w:shd w:val="clear" w:color="auto" w:fill="auto"/>
          </w:tcPr>
          <w:p w:rsidR="003D5913" w:rsidRDefault="003D5913" w:rsidP="00A3321D">
            <w:r>
              <w:t>880</w:t>
            </w:r>
          </w:p>
        </w:tc>
        <w:tc>
          <w:tcPr>
            <w:tcW w:w="1151" w:type="dxa"/>
            <w:shd w:val="clear" w:color="auto" w:fill="auto"/>
          </w:tcPr>
          <w:p w:rsidR="003D5913" w:rsidRDefault="003D5913" w:rsidP="00A3321D">
            <w:r>
              <w:t>130</w:t>
            </w:r>
          </w:p>
        </w:tc>
        <w:tc>
          <w:tcPr>
            <w:tcW w:w="1152" w:type="dxa"/>
            <w:shd w:val="clear" w:color="auto" w:fill="auto"/>
          </w:tcPr>
          <w:p w:rsidR="003D5913" w:rsidRDefault="003D5913" w:rsidP="00A3321D">
            <w:r>
              <w:t>122</w:t>
            </w:r>
          </w:p>
        </w:tc>
        <w:tc>
          <w:tcPr>
            <w:tcW w:w="1152" w:type="dxa"/>
            <w:shd w:val="clear" w:color="auto" w:fill="auto"/>
          </w:tcPr>
          <w:p w:rsidR="003D5913" w:rsidRDefault="003D5913" w:rsidP="00A3321D">
            <w:r>
              <w:t>400</w:t>
            </w:r>
          </w:p>
        </w:tc>
        <w:tc>
          <w:tcPr>
            <w:tcW w:w="1152" w:type="dxa"/>
            <w:shd w:val="clear" w:color="auto" w:fill="auto"/>
          </w:tcPr>
          <w:p w:rsidR="003D5913" w:rsidRDefault="003D5913" w:rsidP="00A3321D">
            <w:r>
              <w:t>120</w:t>
            </w:r>
          </w:p>
        </w:tc>
        <w:tc>
          <w:tcPr>
            <w:tcW w:w="1152" w:type="dxa"/>
            <w:shd w:val="clear" w:color="auto" w:fill="auto"/>
          </w:tcPr>
          <w:p w:rsidR="003D5913" w:rsidRDefault="003D5913" w:rsidP="00A3321D">
            <w:r>
              <w:t>123</w:t>
            </w:r>
          </w:p>
        </w:tc>
      </w:tr>
      <w:tr w:rsidR="003D5913" w:rsidTr="00A3321D">
        <w:tc>
          <w:tcPr>
            <w:tcW w:w="1151" w:type="dxa"/>
            <w:shd w:val="clear" w:color="auto" w:fill="auto"/>
          </w:tcPr>
          <w:p w:rsidR="003D5913" w:rsidRDefault="003D5913" w:rsidP="00A3321D">
            <w:r>
              <w:t>754</w:t>
            </w:r>
          </w:p>
        </w:tc>
        <w:tc>
          <w:tcPr>
            <w:tcW w:w="1151" w:type="dxa"/>
            <w:shd w:val="clear" w:color="auto" w:fill="auto"/>
          </w:tcPr>
          <w:p w:rsidR="003D5913" w:rsidRDefault="003D5913" w:rsidP="00A3321D">
            <w:r>
              <w:t xml:space="preserve"> 960</w:t>
            </w:r>
          </w:p>
        </w:tc>
        <w:tc>
          <w:tcPr>
            <w:tcW w:w="1151" w:type="dxa"/>
            <w:shd w:val="clear" w:color="auto" w:fill="auto"/>
          </w:tcPr>
          <w:p w:rsidR="003D5913" w:rsidRDefault="003D5913" w:rsidP="00A3321D">
            <w:r>
              <w:t xml:space="preserve">  80</w:t>
            </w:r>
          </w:p>
        </w:tc>
        <w:tc>
          <w:tcPr>
            <w:tcW w:w="1151" w:type="dxa"/>
            <w:shd w:val="clear" w:color="auto" w:fill="auto"/>
          </w:tcPr>
          <w:p w:rsidR="003D5913" w:rsidRDefault="003D5913" w:rsidP="00A3321D">
            <w:r>
              <w:t>670</w:t>
            </w:r>
          </w:p>
        </w:tc>
        <w:tc>
          <w:tcPr>
            <w:tcW w:w="1152" w:type="dxa"/>
            <w:shd w:val="clear" w:color="auto" w:fill="auto"/>
          </w:tcPr>
          <w:p w:rsidR="003D5913" w:rsidRDefault="003D5913" w:rsidP="00A3321D">
            <w:r>
              <w:t xml:space="preserve">  90</w:t>
            </w:r>
          </w:p>
        </w:tc>
        <w:tc>
          <w:tcPr>
            <w:tcW w:w="1152" w:type="dxa"/>
            <w:shd w:val="clear" w:color="auto" w:fill="auto"/>
          </w:tcPr>
          <w:p w:rsidR="003D5913" w:rsidRDefault="003D5913" w:rsidP="00A3321D">
            <w:r>
              <w:t>632</w:t>
            </w:r>
          </w:p>
        </w:tc>
        <w:tc>
          <w:tcPr>
            <w:tcW w:w="1152" w:type="dxa"/>
            <w:shd w:val="clear" w:color="auto" w:fill="auto"/>
          </w:tcPr>
          <w:p w:rsidR="003D5913" w:rsidRDefault="003D5913" w:rsidP="00A3321D">
            <w:r>
              <w:t xml:space="preserve">  45</w:t>
            </w:r>
          </w:p>
        </w:tc>
        <w:tc>
          <w:tcPr>
            <w:tcW w:w="1152" w:type="dxa"/>
            <w:shd w:val="clear" w:color="auto" w:fill="auto"/>
          </w:tcPr>
          <w:p w:rsidR="003D5913" w:rsidRDefault="003D5913" w:rsidP="00A3321D">
            <w:r>
              <w:t>295</w:t>
            </w:r>
          </w:p>
        </w:tc>
      </w:tr>
      <w:tr w:rsidR="003D5913" w:rsidTr="00A3321D">
        <w:tc>
          <w:tcPr>
            <w:tcW w:w="1151" w:type="dxa"/>
            <w:shd w:val="clear" w:color="auto" w:fill="auto"/>
          </w:tcPr>
          <w:p w:rsidR="003D5913" w:rsidRDefault="003D5913" w:rsidP="00A3321D">
            <w:r>
              <w:t xml:space="preserve">  46</w:t>
            </w:r>
          </w:p>
        </w:tc>
        <w:tc>
          <w:tcPr>
            <w:tcW w:w="1151" w:type="dxa"/>
            <w:shd w:val="clear" w:color="auto" w:fill="auto"/>
          </w:tcPr>
          <w:p w:rsidR="003D5913" w:rsidRDefault="003D5913" w:rsidP="00A3321D">
            <w:r>
              <w:t xml:space="preserve"> 160</w:t>
            </w:r>
          </w:p>
        </w:tc>
        <w:tc>
          <w:tcPr>
            <w:tcW w:w="1151" w:type="dxa"/>
            <w:shd w:val="clear" w:color="auto" w:fill="auto"/>
          </w:tcPr>
          <w:p w:rsidR="003D5913" w:rsidRDefault="003D5913" w:rsidP="00A3321D">
            <w:r>
              <w:t xml:space="preserve">  25</w:t>
            </w:r>
          </w:p>
        </w:tc>
        <w:tc>
          <w:tcPr>
            <w:tcW w:w="1151" w:type="dxa"/>
            <w:shd w:val="clear" w:color="auto" w:fill="auto"/>
          </w:tcPr>
          <w:p w:rsidR="003D5913" w:rsidRDefault="003D5913" w:rsidP="00A3321D">
            <w:r>
              <w:t>950</w:t>
            </w:r>
          </w:p>
        </w:tc>
        <w:tc>
          <w:tcPr>
            <w:tcW w:w="1152" w:type="dxa"/>
            <w:shd w:val="clear" w:color="auto" w:fill="auto"/>
          </w:tcPr>
          <w:p w:rsidR="003D5913" w:rsidRDefault="003D5913" w:rsidP="00A3321D">
            <w:r>
              <w:t>710</w:t>
            </w:r>
          </w:p>
        </w:tc>
        <w:tc>
          <w:tcPr>
            <w:tcW w:w="1152" w:type="dxa"/>
            <w:shd w:val="clear" w:color="auto" w:fill="auto"/>
          </w:tcPr>
          <w:p w:rsidR="003D5913" w:rsidRDefault="003D5913" w:rsidP="00A3321D">
            <w:r>
              <w:t>100</w:t>
            </w:r>
          </w:p>
        </w:tc>
        <w:tc>
          <w:tcPr>
            <w:tcW w:w="1152" w:type="dxa"/>
            <w:shd w:val="clear" w:color="auto" w:fill="auto"/>
          </w:tcPr>
          <w:p w:rsidR="003D5913" w:rsidRDefault="003D5913" w:rsidP="00A3321D">
            <w:r>
              <w:t>255</w:t>
            </w:r>
          </w:p>
        </w:tc>
        <w:tc>
          <w:tcPr>
            <w:tcW w:w="1152" w:type="dxa"/>
            <w:shd w:val="clear" w:color="auto" w:fill="auto"/>
          </w:tcPr>
          <w:p w:rsidR="003D5913" w:rsidRDefault="003D5913" w:rsidP="00A3321D">
            <w:r>
              <w:t>505</w:t>
            </w:r>
          </w:p>
        </w:tc>
      </w:tr>
    </w:tbl>
    <w:p w:rsidR="003D5913" w:rsidRDefault="003D5913"/>
    <w:sectPr w:rsidR="003D5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913"/>
    <w:rsid w:val="003D5913"/>
    <w:rsid w:val="006A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E96CD"/>
  <w15:chartTrackingRefBased/>
  <w15:docId w15:val="{9F787C5B-DB9E-4A1E-BD42-E3660960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5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553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2020-04-14T11:48:00Z</dcterms:created>
  <dcterms:modified xsi:type="dcterms:W3CDTF">2020-04-14T11:53:00Z</dcterms:modified>
</cp:coreProperties>
</file>