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7C" w:rsidRPr="00686FA8" w:rsidRDefault="00686FA8" w:rsidP="000F377C">
      <w:pPr>
        <w:pStyle w:val="NormalnyWeb"/>
        <w:shd w:val="clear" w:color="auto" w:fill="FFFFFF"/>
        <w:spacing w:after="270" w:line="338" w:lineRule="atLeast"/>
        <w:jc w:val="both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686FA8">
        <w:rPr>
          <w:rFonts w:ascii="Arial" w:eastAsia="Times New Roman" w:hAnsi="Arial" w:cs="Arial"/>
          <w:b/>
          <w:sz w:val="36"/>
          <w:szCs w:val="36"/>
          <w:lang w:eastAsia="pl-PL"/>
        </w:rPr>
        <w:t>Dlaczego czytamy książki ……od deski do deski???</w:t>
      </w:r>
    </w:p>
    <w:p w:rsidR="003B5D2F" w:rsidRDefault="00686FA8" w:rsidP="000F377C">
      <w:pPr>
        <w:pStyle w:val="NormalnyWeb"/>
        <w:shd w:val="clear" w:color="auto" w:fill="FFFFFF"/>
        <w:spacing w:after="270" w:line="338" w:lineRule="atLeast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0F377C" w:rsidRPr="00F9013B">
        <w:rPr>
          <w:rFonts w:ascii="Arial" w:eastAsia="Times New Roman" w:hAnsi="Arial" w:cs="Arial"/>
          <w:b/>
          <w:sz w:val="27"/>
          <w:szCs w:val="27"/>
          <w:lang w:eastAsia="pl-PL"/>
        </w:rPr>
        <w:t>Czy wiecie, że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 w Polsce</w:t>
      </w:r>
      <w:r w:rsidR="00EB5B66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 w średniowieczu przez długi czas produkcją</w:t>
      </w:r>
      <w:r w:rsidR="00112BC5"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           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 i użytkownikiem książki stały się jedynie klasztory? </w:t>
      </w:r>
      <w:r w:rsidR="000F377C" w:rsidRPr="00F9013B">
        <w:rPr>
          <w:rFonts w:ascii="Arial" w:eastAsia="Times New Roman" w:hAnsi="Arial" w:cs="Arial"/>
          <w:b/>
          <w:sz w:val="27"/>
          <w:szCs w:val="27"/>
          <w:lang w:eastAsia="pl-PL"/>
        </w:rPr>
        <w:t>A wiecie dlaczego?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  Duchowieństwo z racji swo</w:t>
      </w:r>
      <w:r w:rsidR="0066791C">
        <w:rPr>
          <w:rFonts w:ascii="Arial" w:eastAsia="Times New Roman" w:hAnsi="Arial" w:cs="Arial"/>
          <w:sz w:val="27"/>
          <w:szCs w:val="27"/>
          <w:lang w:eastAsia="pl-PL"/>
        </w:rPr>
        <w:t xml:space="preserve">jego wykształcenia </w:t>
      </w:r>
      <w:r w:rsidR="00EB5B66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>musiało posiadać umiejętność czytania i pisania. To tam przepisywano i czytano książki</w:t>
      </w:r>
      <w:r w:rsidR="00E763BA">
        <w:rPr>
          <w:rFonts w:ascii="Arial" w:eastAsia="Times New Roman" w:hAnsi="Arial" w:cs="Arial"/>
          <w:sz w:val="27"/>
          <w:szCs w:val="27"/>
          <w:lang w:eastAsia="pl-PL"/>
        </w:rPr>
        <w:t xml:space="preserve">, </w:t>
      </w:r>
      <w:r w:rsidR="00EB5B66"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       </w:t>
      </w:r>
      <w:r w:rsidR="00E763BA">
        <w:rPr>
          <w:rFonts w:ascii="Arial" w:eastAsia="Times New Roman" w:hAnsi="Arial" w:cs="Arial"/>
          <w:sz w:val="27"/>
          <w:szCs w:val="27"/>
          <w:lang w:eastAsia="pl-PL"/>
        </w:rPr>
        <w:t xml:space="preserve">a </w:t>
      </w:r>
      <w:r w:rsidR="00112BC5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E763BA">
        <w:rPr>
          <w:rFonts w:ascii="Arial" w:eastAsia="Times New Roman" w:hAnsi="Arial" w:cs="Arial"/>
          <w:sz w:val="27"/>
          <w:szCs w:val="27"/>
          <w:lang w:eastAsia="pl-PL"/>
        </w:rPr>
        <w:t>z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 xml:space="preserve">akonnicy sami zajmowali się wyrobem pergaminu, pisaniem, </w:t>
      </w:r>
      <w:r w:rsidR="003B5D2F">
        <w:rPr>
          <w:rFonts w:ascii="Arial" w:eastAsia="Times New Roman" w:hAnsi="Arial" w:cs="Arial"/>
          <w:sz w:val="27"/>
          <w:szCs w:val="27"/>
          <w:lang w:eastAsia="pl-PL"/>
        </w:rPr>
        <w:t xml:space="preserve">zdobieniem </w:t>
      </w:r>
      <w:r w:rsidR="00EB5B66"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 </w:t>
      </w:r>
      <w:r w:rsidR="003B5D2F">
        <w:rPr>
          <w:rFonts w:ascii="Arial" w:eastAsia="Times New Roman" w:hAnsi="Arial" w:cs="Arial"/>
          <w:sz w:val="27"/>
          <w:szCs w:val="27"/>
          <w:lang w:eastAsia="pl-PL"/>
        </w:rPr>
        <w:t>i oprawą.</w:t>
      </w:r>
    </w:p>
    <w:p w:rsidR="000F377C" w:rsidRDefault="000F377C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686FA8">
        <w:rPr>
          <w:rFonts w:ascii="Arial" w:eastAsia="Times New Roman" w:hAnsi="Arial" w:cs="Arial"/>
          <w:b/>
          <w:sz w:val="32"/>
          <w:szCs w:val="32"/>
          <w:lang w:eastAsia="pl-PL"/>
        </w:rPr>
        <w:t>Jak w</w:t>
      </w:r>
      <w:r w:rsidR="00082B7A">
        <w:rPr>
          <w:rFonts w:ascii="Arial" w:eastAsia="Times New Roman" w:hAnsi="Arial" w:cs="Arial"/>
          <w:b/>
          <w:sz w:val="32"/>
          <w:szCs w:val="32"/>
          <w:lang w:eastAsia="pl-PL"/>
        </w:rPr>
        <w:t>yglądała średniowieczna książka ( a raczej kodeks?)</w:t>
      </w:r>
    </w:p>
    <w:p w:rsidR="00082B7A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0F377C" w:rsidRPr="00082B7A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82B7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Kodeks</w:t>
      </w:r>
      <w:r w:rsidRPr="00082B7A">
        <w:rPr>
          <w:rFonts w:ascii="Arial" w:hAnsi="Arial" w:cs="Arial"/>
          <w:color w:val="222222"/>
          <w:sz w:val="28"/>
          <w:szCs w:val="28"/>
          <w:shd w:val="clear" w:color="auto" w:fill="FFFFFF"/>
        </w:rPr>
        <w:t> – jedna z form książki Jest to zbiór kart</w:t>
      </w:r>
      <w:r w:rsidR="0066791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złączonych</w:t>
      </w:r>
      <w:r w:rsidRPr="00082B7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 jednym z brzegów nazywanym grzbietem książk</w:t>
      </w:r>
      <w:r w:rsidR="00EB5B6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i. Karty kodeksu są z papirusu, </w:t>
      </w:r>
      <w:r w:rsidRPr="00082B7A">
        <w:rPr>
          <w:rFonts w:ascii="Arial" w:hAnsi="Arial" w:cs="Arial"/>
          <w:color w:val="222222"/>
          <w:sz w:val="28"/>
          <w:szCs w:val="28"/>
          <w:shd w:val="clear" w:color="auto" w:fill="FFFFFF"/>
        </w:rPr>
        <w:t>pergaminu  lub papieru.</w:t>
      </w:r>
    </w:p>
    <w:p w:rsidR="00112BC5" w:rsidRPr="00082B7A" w:rsidRDefault="00112BC5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82B7A" w:rsidRPr="008931A6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r w:rsidRPr="008931A6">
        <w:rPr>
          <w:rFonts w:ascii="Arial" w:hAnsi="Arial" w:cs="Arial"/>
          <w:sz w:val="28"/>
          <w:szCs w:val="28"/>
          <w:shd w:val="clear" w:color="auto" w:fill="FFFFFF"/>
        </w:rPr>
        <w:t>Kodeksy średniowieczne  były to księgi zawierające teksty zarówno religijne</w:t>
      </w:r>
      <w:r w:rsidR="008931A6"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 jak i świeckie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>. Pisano je na</w:t>
      </w:r>
      <w:r w:rsidR="00EB5B66"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 pergaminie, 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>czyli odpowiednio wyprawionej skórze cielęcej, gdyż nie znano jeszcze  wtedy papieru.  Przed rozpoczęciem pracy nad przepisywaniem tekstów, trzeba było zlikwidować chropowatość, wygładzając karty pumeksem lub ostrzem noża i nakreślić linie. Ozdabianie kart było bardzo pracochłonne</w:t>
      </w:r>
      <w:r w:rsidR="00EB5B66"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>Iluminatorzy, czyli inaczej ilustratorzy</w:t>
      </w:r>
      <w:r w:rsidR="00EB5B66" w:rsidRPr="008931A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  two</w:t>
      </w:r>
      <w:r w:rsidR="008931A6" w:rsidRPr="008931A6">
        <w:rPr>
          <w:rFonts w:ascii="Arial" w:hAnsi="Arial" w:cs="Arial"/>
          <w:sz w:val="28"/>
          <w:szCs w:val="28"/>
          <w:shd w:val="clear" w:color="auto" w:fill="FFFFFF"/>
        </w:rPr>
        <w:t>rzyli niewielkie, lecz bardzo piękne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 rysunki, tzw.</w:t>
      </w:r>
      <w:r w:rsidR="00E763BA" w:rsidRPr="008931A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B5B66" w:rsidRPr="008931A6"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>luminacje</w:t>
      </w:r>
      <w:r w:rsidR="00EB5B66" w:rsidRPr="008931A6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8931A6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E763BA" w:rsidRPr="008931A6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8931A6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   </w:t>
      </w:r>
    </w:p>
    <w:bookmarkEnd w:id="0"/>
    <w:p w:rsidR="000F377C" w:rsidRPr="00082B7A" w:rsidRDefault="003B5D2F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</w:pPr>
      <w:r w:rsidRPr="00082B7A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 xml:space="preserve"> </w:t>
      </w:r>
      <w:r w:rsidR="000F377C" w:rsidRPr="00082B7A">
        <w:rPr>
          <w:rFonts w:ascii="Algerian" w:eastAsia="Times New Roman" w:hAnsi="Algerian" w:cs="Arial"/>
          <w:color w:val="FF0000"/>
          <w:sz w:val="32"/>
          <w:szCs w:val="32"/>
          <w:lang w:eastAsia="pl-PL"/>
        </w:rPr>
        <w:t xml:space="preserve">To ciekawe  </w:t>
      </w:r>
    </w:p>
    <w:p w:rsidR="003B5D2F" w:rsidRPr="003B5D2F" w:rsidRDefault="003B5D2F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>Nad jedną wielką księgą pracowało w sumie ok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. 6-7 ludzi. </w:t>
      </w:r>
    </w:p>
    <w:p w:rsidR="003B5D2F" w:rsidRP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Jeden wyprawiał skórę, </w:t>
      </w:r>
    </w:p>
    <w:p w:rsidR="003B5D2F" w:rsidRP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drugi ją polerował i ozdabiał, </w:t>
      </w:r>
    </w:p>
    <w:p w:rsidR="003B5D2F" w:rsidRP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trzeci pisał tekst, </w:t>
      </w:r>
    </w:p>
    <w:p w:rsidR="003B5D2F" w:rsidRP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>czwarty rysował początkowe litery,</w:t>
      </w:r>
    </w:p>
    <w:p w:rsidR="003B5D2F" w:rsidRPr="003B5D2F" w:rsidRDefault="000F377C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piąty malował miniaturowe obrazki, </w:t>
      </w:r>
      <w:r w:rsidR="003B5D2F" w:rsidRPr="003B5D2F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                            </w:t>
      </w:r>
    </w:p>
    <w:p w:rsidR="003B5D2F" w:rsidRP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0F377C" w:rsidRPr="000F377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szósty sprawdzał czy nie ma błędów, </w:t>
      </w:r>
    </w:p>
    <w:p w:rsidR="003B5D2F" w:rsidRDefault="0030543B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r w:rsidR="003B5D2F" w:rsidRPr="003B5D2F">
        <w:rPr>
          <w:rFonts w:ascii="Arial" w:eastAsia="Times New Roman" w:hAnsi="Arial" w:cs="Arial"/>
          <w:b/>
          <w:sz w:val="27"/>
          <w:szCs w:val="27"/>
          <w:lang w:eastAsia="pl-PL"/>
        </w:rPr>
        <w:t>siódmy</w:t>
      </w:r>
      <w:r w:rsidR="003B5D2F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3B5D2F" w:rsidRPr="003B5D2F">
        <w:rPr>
          <w:rFonts w:ascii="Arial" w:eastAsia="Times New Roman" w:hAnsi="Arial" w:cs="Arial"/>
          <w:b/>
          <w:sz w:val="27"/>
          <w:szCs w:val="27"/>
          <w:lang w:eastAsia="pl-PL"/>
        </w:rPr>
        <w:t>oprawiał</w:t>
      </w:r>
    </w:p>
    <w:p w:rsidR="00112BC5" w:rsidRPr="00112BC5" w:rsidRDefault="003B5D2F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E763BA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To dużo, prawda? Zauważcie</w:t>
      </w:r>
      <w:r w:rsidR="00686FA8" w:rsidRPr="00E763BA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, </w:t>
      </w:r>
      <w:r w:rsidRPr="00E763BA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że każdy miał bardzo ważne zajęcie</w:t>
      </w:r>
      <w:r w:rsidR="000F377C" w:rsidRPr="00E763BA">
        <w:rPr>
          <w:rFonts w:ascii="Arial" w:eastAsia="Times New Roman" w:hAnsi="Arial" w:cs="Arial"/>
          <w:color w:val="FF0000"/>
          <w:sz w:val="27"/>
          <w:szCs w:val="27"/>
          <w:lang w:eastAsia="pl-PL"/>
        </w:rPr>
        <w:br/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br/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</w:t>
      </w:r>
      <w:r w:rsidR="000F377C" w:rsidRPr="000F377C">
        <w:rPr>
          <w:rFonts w:ascii="Arial" w:eastAsia="Times New Roman" w:hAnsi="Arial" w:cs="Arial"/>
          <w:sz w:val="27"/>
          <w:szCs w:val="27"/>
          <w:lang w:eastAsia="pl-PL"/>
        </w:rPr>
        <w:t>Tak b</w:t>
      </w:r>
      <w:r w:rsidR="00E763BA">
        <w:rPr>
          <w:rFonts w:ascii="Arial" w:eastAsia="Times New Roman" w:hAnsi="Arial" w:cs="Arial"/>
          <w:sz w:val="27"/>
          <w:szCs w:val="27"/>
          <w:lang w:eastAsia="pl-PL"/>
        </w:rPr>
        <w:t>ogato zdobione książki  były bardzo cenne i dlatego były przymocowane łańcuchami, aby nikt ich nie ukradł!</w:t>
      </w:r>
    </w:p>
    <w:p w:rsidR="00112BC5" w:rsidRDefault="00112BC5" w:rsidP="003B5D2F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082B7A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082B7A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082B7A" w:rsidRDefault="00082B7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0F377C" w:rsidRPr="00686FA8" w:rsidRDefault="00E763BA" w:rsidP="000F377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    </w:t>
      </w:r>
      <w:r w:rsidR="00686FA8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D</w:t>
      </w:r>
      <w:r w:rsidR="00112BC5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laczego się mówi </w:t>
      </w:r>
      <w:r w:rsidR="00686FA8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„</w:t>
      </w:r>
      <w:r w:rsidR="00112BC5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przeczytać książkę od deski </w:t>
      </w:r>
      <w:r w:rsidR="00686FA8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                       </w:t>
      </w:r>
      <w:r w:rsidR="00112BC5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do deski</w:t>
      </w:r>
      <w:r w:rsidR="00686FA8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 xml:space="preserve">  ”</w:t>
      </w:r>
      <w:r w:rsidR="00112BC5" w:rsidRPr="00686FA8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???</w:t>
      </w:r>
    </w:p>
    <w:p w:rsidR="000F377C" w:rsidRPr="00686FA8" w:rsidRDefault="000F377C" w:rsidP="000F377C">
      <w:pPr>
        <w:shd w:val="clear" w:color="auto" w:fill="FFFFFF"/>
        <w:spacing w:after="0" w:line="338" w:lineRule="atLeast"/>
        <w:jc w:val="both"/>
        <w:rPr>
          <w:rFonts w:ascii="Lucida Sans Unicode" w:eastAsia="Times New Roman" w:hAnsi="Lucida Sans Unicode" w:cs="Lucida Sans Unicode"/>
          <w:b/>
          <w:color w:val="666666"/>
          <w:sz w:val="27"/>
          <w:szCs w:val="27"/>
          <w:u w:val="single"/>
          <w:lang w:eastAsia="pl-PL"/>
        </w:rPr>
      </w:pPr>
    </w:p>
    <w:p w:rsidR="00112BC5" w:rsidRPr="00EB5B66" w:rsidRDefault="00112BC5" w:rsidP="00686FA8">
      <w:pPr>
        <w:pStyle w:val="question-content"/>
        <w:shd w:val="clear" w:color="auto" w:fill="FFFFFF"/>
        <w:spacing w:before="75" w:beforeAutospacing="0" w:after="75" w:afterAutospacing="0" w:line="300" w:lineRule="atLeast"/>
        <w:jc w:val="both"/>
        <w:rPr>
          <w:rFonts w:ascii="Arial" w:hAnsi="Arial" w:cs="Arial"/>
          <w:iCs/>
          <w:color w:val="2E74B5" w:themeColor="accent1" w:themeShade="BF"/>
          <w:sz w:val="28"/>
          <w:szCs w:val="28"/>
        </w:rPr>
      </w:pPr>
      <w:r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> </w:t>
      </w:r>
      <w:r w:rsidR="00686FA8"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  </w:t>
      </w:r>
      <w:r w:rsid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>Dawniej</w:t>
      </w:r>
      <w:r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cenne książki oprawiano w skórę. Tańszym materiałem było drewno. Książka, która miała drewniane okładki, była dobrze z</w:t>
      </w:r>
      <w:r w:rsidR="00E763BA"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abezpieczona przed zniszczeniem, ale </w:t>
      </w:r>
      <w:r w:rsid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była też</w:t>
      </w:r>
      <w:r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ciężka. Jako pamiątka po tamtych okładkach pozostało</w:t>
      </w:r>
      <w:r w:rsidR="00E763BA"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nam dziś </w:t>
      </w:r>
      <w:r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powiedzenie „czytać od deski do deski’.</w:t>
      </w:r>
      <w:r w:rsidR="00686FA8"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 xml:space="preserve">       </w:t>
      </w:r>
    </w:p>
    <w:p w:rsidR="00686FA8" w:rsidRPr="00EB5B66" w:rsidRDefault="00EB5B66" w:rsidP="00686F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Czy </w:t>
      </w:r>
      <w:r w:rsidR="00686FA8" w:rsidRPr="00EB5B66">
        <w:rPr>
          <w:rFonts w:ascii="Arial" w:eastAsia="Times New Roman" w:hAnsi="Arial" w:cs="Arial"/>
          <w:sz w:val="28"/>
          <w:szCs w:val="28"/>
          <w:lang w:eastAsia="pl-PL"/>
        </w:rPr>
        <w:t xml:space="preserve"> powiedzenie </w:t>
      </w:r>
      <w:r w:rsidR="00686FA8" w:rsidRPr="00EB5B66">
        <w:rPr>
          <w:rFonts w:ascii="Arial" w:eastAsia="Times New Roman" w:hAnsi="Arial" w:cs="Arial"/>
          <w:sz w:val="28"/>
          <w:szCs w:val="28"/>
          <w:u w:val="single"/>
          <w:lang w:eastAsia="pl-PL"/>
        </w:rPr>
        <w:t>„</w:t>
      </w:r>
      <w:r w:rsidR="00686FA8" w:rsidRPr="00EB5B66">
        <w:rPr>
          <w:rFonts w:ascii="Arial" w:eastAsia="Times New Roman" w:hAnsi="Arial" w:cs="Arial"/>
          <w:color w:val="FF0000"/>
          <w:sz w:val="28"/>
          <w:szCs w:val="28"/>
          <w:u w:val="single"/>
          <w:lang w:eastAsia="pl-PL"/>
        </w:rPr>
        <w:t>benedyktyńska praca”</w:t>
      </w:r>
      <w:r w:rsidR="00686FA8" w:rsidRPr="00EB5B66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? </w:t>
      </w:r>
      <w:r w:rsidR="00686FA8" w:rsidRPr="00EB5B66">
        <w:rPr>
          <w:rFonts w:ascii="Arial" w:eastAsia="Times New Roman" w:hAnsi="Arial" w:cs="Arial"/>
          <w:sz w:val="28"/>
          <w:szCs w:val="28"/>
          <w:lang w:eastAsia="pl-PL"/>
        </w:rPr>
        <w:t xml:space="preserve">też ma coś wspólnego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</w:t>
      </w:r>
      <w:r w:rsidR="00686FA8" w:rsidRPr="00EB5B66">
        <w:rPr>
          <w:rFonts w:ascii="Arial" w:eastAsia="Times New Roman" w:hAnsi="Arial" w:cs="Arial"/>
          <w:sz w:val="28"/>
          <w:szCs w:val="28"/>
          <w:lang w:eastAsia="pl-PL"/>
        </w:rPr>
        <w:t>z dawnymi czasami?</w:t>
      </w:r>
    </w:p>
    <w:p w:rsidR="00686FA8" w:rsidRPr="00EB5B66" w:rsidRDefault="00E763BA" w:rsidP="00E763BA">
      <w:pPr>
        <w:pStyle w:val="question-content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iCs/>
          <w:color w:val="2E74B5" w:themeColor="accent1" w:themeShade="BF"/>
          <w:sz w:val="28"/>
          <w:szCs w:val="28"/>
        </w:rPr>
      </w:pPr>
      <w:r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Tak, w </w:t>
      </w:r>
      <w:r w:rsidR="00686FA8"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średniowieczu benedyktyni</w:t>
      </w:r>
      <w:r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(czyli zakonnicy)</w:t>
      </w:r>
      <w:r w:rsidR="00686FA8"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zajmowali się ręcznym przepisywaniem ksiąg. Była to praca</w:t>
      </w:r>
      <w:r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baaardzo</w:t>
      </w:r>
      <w:proofErr w:type="spellEnd"/>
      <w:r w:rsidR="00686FA8"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długa </w:t>
      </w:r>
      <w:r w:rsidRPr="00EB5B66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i męcząca, stąd więc określenie  „b</w:t>
      </w:r>
      <w:r w:rsidRPr="00EB5B66">
        <w:rPr>
          <w:rFonts w:ascii="Arial" w:hAnsi="Arial" w:cs="Arial"/>
          <w:iCs/>
          <w:color w:val="2E74B5" w:themeColor="accent1" w:themeShade="BF"/>
          <w:sz w:val="28"/>
          <w:szCs w:val="28"/>
        </w:rPr>
        <w:t>enedyktyńska praca”</w:t>
      </w:r>
    </w:p>
    <w:p w:rsidR="00686FA8" w:rsidRPr="00E763BA" w:rsidRDefault="0049042F" w:rsidP="00E763BA">
      <w:pPr>
        <w:shd w:val="clear" w:color="auto" w:fill="FFFFFF"/>
        <w:spacing w:after="240" w:line="240" w:lineRule="auto"/>
        <w:rPr>
          <w:rFonts w:ascii="Arial" w:hAnsi="Arial" w:cs="Arial"/>
          <w:color w:val="2E74B5" w:themeColor="accent1" w:themeShade="BF"/>
          <w:sz w:val="36"/>
          <w:szCs w:val="36"/>
        </w:rPr>
      </w:pPr>
      <w:r w:rsidRPr="00E763BA">
        <w:rPr>
          <w:rFonts w:ascii="Arial" w:hAnsi="Arial" w:cs="Arial"/>
          <w:color w:val="2E74B5" w:themeColor="accent1" w:themeShade="BF"/>
          <w:sz w:val="36"/>
          <w:szCs w:val="36"/>
        </w:rPr>
        <w:t xml:space="preserve">                                              </w:t>
      </w:r>
      <w:r w:rsidR="00686FA8" w:rsidRPr="00E763BA">
        <w:rPr>
          <w:rFonts w:ascii="Arial" w:hAnsi="Arial" w:cs="Arial"/>
          <w:color w:val="2E74B5" w:themeColor="accent1" w:themeShade="BF"/>
          <w:sz w:val="36"/>
          <w:szCs w:val="36"/>
        </w:rPr>
        <w:t xml:space="preserve">   Wszystko jasne???</w:t>
      </w:r>
    </w:p>
    <w:p w:rsidR="007B763B" w:rsidRDefault="007B763B" w:rsidP="00635B16">
      <w:pPr>
        <w:shd w:val="clear" w:color="auto" w:fill="FFFFFF"/>
        <w:spacing w:after="240" w:line="240" w:lineRule="auto"/>
        <w:jc w:val="center"/>
      </w:pPr>
    </w:p>
    <w:p w:rsidR="00082B7A" w:rsidRDefault="00E763BA" w:rsidP="00635B16">
      <w:pPr>
        <w:shd w:val="clear" w:color="auto" w:fill="FFFFFF"/>
        <w:spacing w:after="240" w:line="240" w:lineRule="auto"/>
        <w:jc w:val="center"/>
      </w:pPr>
      <w:r>
        <w:t xml:space="preserve">                                                          </w:t>
      </w:r>
      <w:proofErr w:type="spellStart"/>
      <w:r w:rsidR="00082B7A">
        <w:t>Żródło</w:t>
      </w:r>
      <w:proofErr w:type="spellEnd"/>
      <w:r w:rsidR="00082B7A">
        <w:t xml:space="preserve"> </w:t>
      </w:r>
      <w:hyperlink r:id="rId4" w:history="1">
        <w:r w:rsidR="00082B7A" w:rsidRPr="00082B7A">
          <w:rPr>
            <w:color w:val="0000FF"/>
            <w:u w:val="single"/>
          </w:rPr>
          <w:t>https://pl.wikipedia.org/wiki/Kodeks_(ksi%C4%85%C5%BCka)</w:t>
        </w:r>
      </w:hyperlink>
    </w:p>
    <w:p w:rsidR="00E763BA" w:rsidRDefault="00E763BA" w:rsidP="00E763BA">
      <w:pPr>
        <w:shd w:val="clear" w:color="auto" w:fill="FFFFFF"/>
        <w:spacing w:after="240"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  <w:r>
        <w:t xml:space="preserve">                                                       </w:t>
      </w:r>
      <w:proofErr w:type="spellStart"/>
      <w:r>
        <w:t>Źródło:</w:t>
      </w:r>
      <w:hyperlink r:id="rId5" w:history="1">
        <w:r w:rsidRPr="00E763BA">
          <w:rPr>
            <w:color w:val="0000FF"/>
            <w:u w:val="single"/>
          </w:rPr>
          <w:t>https</w:t>
        </w:r>
        <w:proofErr w:type="spellEnd"/>
        <w:r w:rsidRPr="00E763BA">
          <w:rPr>
            <w:color w:val="0000FF"/>
            <w:u w:val="single"/>
          </w:rPr>
          <w:t>://pl.wikipedia.org/</w:t>
        </w:r>
        <w:proofErr w:type="spellStart"/>
        <w:r w:rsidRPr="00E763BA">
          <w:rPr>
            <w:color w:val="0000FF"/>
            <w:u w:val="single"/>
          </w:rPr>
          <w:t>wiki</w:t>
        </w:r>
        <w:proofErr w:type="spellEnd"/>
        <w:r w:rsidRPr="00E763BA">
          <w:rPr>
            <w:color w:val="0000FF"/>
            <w:u w:val="single"/>
          </w:rPr>
          <w:t>/Historia_ksi%C4%85%C5%BCki</w:t>
        </w:r>
      </w:hyperlink>
    </w:p>
    <w:p w:rsidR="00E763BA" w:rsidRDefault="00E763BA" w:rsidP="00E763BA">
      <w:pPr>
        <w:shd w:val="clear" w:color="auto" w:fill="FFFFFF"/>
        <w:spacing w:after="240"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</w:p>
    <w:p w:rsidR="00E763BA" w:rsidRDefault="007B763B" w:rsidP="00E763BA">
      <w:pPr>
        <w:shd w:val="clear" w:color="auto" w:fill="FFFFFF"/>
        <w:spacing w:after="240" w:line="240" w:lineRule="auto"/>
        <w:jc w:val="center"/>
      </w:pPr>
      <w:r w:rsidRPr="007B763B">
        <w:rPr>
          <w:rFonts w:ascii="Arial" w:hAnsi="Arial" w:cs="Arial"/>
          <w:color w:val="FF0000"/>
          <w:sz w:val="40"/>
          <w:szCs w:val="40"/>
        </w:rPr>
        <w:t>Dzieje książki-sprawdź!</w:t>
      </w:r>
      <w:r w:rsidR="00E763BA" w:rsidRPr="00E763BA">
        <w:t xml:space="preserve"> </w:t>
      </w:r>
    </w:p>
    <w:p w:rsidR="00E763BA" w:rsidRDefault="008931A6" w:rsidP="00E763BA">
      <w:pPr>
        <w:shd w:val="clear" w:color="auto" w:fill="FFFFFF"/>
        <w:spacing w:after="240" w:line="240" w:lineRule="auto"/>
        <w:jc w:val="center"/>
        <w:rPr>
          <w:color w:val="0000FF"/>
          <w:u w:val="single"/>
        </w:rPr>
      </w:pPr>
      <w:hyperlink r:id="rId6" w:history="1">
        <w:r w:rsidR="00E763BA" w:rsidRPr="007B763B">
          <w:rPr>
            <w:color w:val="0000FF"/>
            <w:u w:val="single"/>
          </w:rPr>
          <w:t>https://www.youtube.com/watch?v=DVW-JE4_ujU</w:t>
        </w:r>
      </w:hyperlink>
    </w:p>
    <w:p w:rsidR="00EB5B66" w:rsidRDefault="00EB5B66" w:rsidP="00E763BA">
      <w:pPr>
        <w:shd w:val="clear" w:color="auto" w:fill="FFFFFF"/>
        <w:spacing w:after="240" w:line="240" w:lineRule="auto"/>
        <w:jc w:val="center"/>
      </w:pPr>
    </w:p>
    <w:p w:rsidR="007B763B" w:rsidRPr="007B763B" w:rsidRDefault="00EB5B66" w:rsidP="00EB5B66">
      <w:pPr>
        <w:shd w:val="clear" w:color="auto" w:fill="FFFFFF"/>
        <w:spacing w:after="240" w:line="240" w:lineRule="auto"/>
        <w:rPr>
          <w:rFonts w:ascii="Arial" w:hAnsi="Arial" w:cs="Arial"/>
          <w:color w:val="FF0000"/>
          <w:sz w:val="40"/>
          <w:szCs w:val="40"/>
        </w:rPr>
      </w:pPr>
      <w:r>
        <w:t xml:space="preserve">                                             </w:t>
      </w:r>
      <w:hyperlink r:id="rId7" w:history="1">
        <w:r w:rsidRPr="00EB5B66">
          <w:rPr>
            <w:color w:val="0000FF"/>
            <w:u w:val="single"/>
          </w:rPr>
          <w:t>https://www.youtube.com/watch?v=F2jMXnn7wTk</w:t>
        </w:r>
      </w:hyperlink>
    </w:p>
    <w:sectPr w:rsidR="007B763B" w:rsidRPr="007B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7C"/>
    <w:rsid w:val="00082B7A"/>
    <w:rsid w:val="000F377C"/>
    <w:rsid w:val="00112BC5"/>
    <w:rsid w:val="0030543B"/>
    <w:rsid w:val="003B5D2F"/>
    <w:rsid w:val="0049042F"/>
    <w:rsid w:val="00635B16"/>
    <w:rsid w:val="0066791C"/>
    <w:rsid w:val="00686FA8"/>
    <w:rsid w:val="007B763B"/>
    <w:rsid w:val="008931A6"/>
    <w:rsid w:val="00901C00"/>
    <w:rsid w:val="00B035B6"/>
    <w:rsid w:val="00B832F9"/>
    <w:rsid w:val="00E763BA"/>
    <w:rsid w:val="00EB5B66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42A5"/>
  <w15:chartTrackingRefBased/>
  <w15:docId w15:val="{074F4D50-569F-4EE6-A69B-7AF5F6A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377C"/>
    <w:rPr>
      <w:rFonts w:ascii="Times New Roman" w:hAnsi="Times New Roman" w:cs="Times New Roman"/>
      <w:sz w:val="24"/>
      <w:szCs w:val="24"/>
    </w:rPr>
  </w:style>
  <w:style w:type="paragraph" w:customStyle="1" w:styleId="question-content">
    <w:name w:val="question-content"/>
    <w:basedOn w:val="Normalny"/>
    <w:rsid w:val="0011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6FA8"/>
    <w:rPr>
      <w:color w:val="0000FF"/>
      <w:u w:val="single"/>
    </w:rPr>
  </w:style>
  <w:style w:type="character" w:customStyle="1" w:styleId="tytul">
    <w:name w:val="tytul"/>
    <w:basedOn w:val="Domylnaczcionkaakapitu"/>
    <w:rsid w:val="00901C00"/>
  </w:style>
  <w:style w:type="character" w:customStyle="1" w:styleId="tytuldziela">
    <w:name w:val="tytuldziela"/>
    <w:basedOn w:val="Domylnaczcionkaakapitu"/>
    <w:rsid w:val="00901C00"/>
  </w:style>
  <w:style w:type="character" w:customStyle="1" w:styleId="def">
    <w:name w:val="def"/>
    <w:basedOn w:val="Domylnaczcionkaakapitu"/>
    <w:rsid w:val="00901C00"/>
  </w:style>
  <w:style w:type="character" w:customStyle="1" w:styleId="enc-powiazane-galeria-copyright">
    <w:name w:val="enc-powiazane-galeria-copyright"/>
    <w:basedOn w:val="Domylnaczcionkaakapitu"/>
    <w:rsid w:val="00901C00"/>
  </w:style>
  <w:style w:type="character" w:customStyle="1" w:styleId="tekst">
    <w:name w:val="tekst"/>
    <w:basedOn w:val="Domylnaczcionkaakapitu"/>
    <w:rsid w:val="0090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2jMXnn7w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VW-JE4_ujU" TargetMode="External"/><Relationship Id="rId5" Type="http://schemas.openxmlformats.org/officeDocument/2006/relationships/hyperlink" Target="https://pl.wikipedia.org/wiki/Historia_ksi%C4%85%C5%BCki" TargetMode="External"/><Relationship Id="rId4" Type="http://schemas.openxmlformats.org/officeDocument/2006/relationships/hyperlink" Target="https://pl.wikipedia.org/wiki/Kodeks_(ksi%C4%85%C5%BCka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2020-04-06T16:49:00Z</dcterms:created>
  <dcterms:modified xsi:type="dcterms:W3CDTF">2020-04-22T16:52:00Z</dcterms:modified>
</cp:coreProperties>
</file>