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5D" w:rsidRDefault="006D655D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6D655D" w:rsidRPr="006D655D" w:rsidRDefault="006D655D" w:rsidP="006D655D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Times New Roman"/>
          <w:b/>
          <w:color w:val="008000"/>
          <w:sz w:val="28"/>
          <w:szCs w:val="28"/>
        </w:rPr>
      </w:pPr>
      <w:r w:rsidRPr="006D655D">
        <w:rPr>
          <w:rFonts w:ascii="Book Antiqua" w:hAnsi="Book Antiqua" w:cs="Times New Roman"/>
          <w:b/>
          <w:sz w:val="28"/>
          <w:szCs w:val="28"/>
        </w:rPr>
        <w:t xml:space="preserve">Temat zajęć: </w:t>
      </w:r>
      <w:r w:rsidRPr="006D655D">
        <w:rPr>
          <w:rFonts w:ascii="Book Antiqua" w:hAnsi="Book Antiqua" w:cs="Times New Roman"/>
          <w:b/>
          <w:color w:val="008000"/>
          <w:sz w:val="28"/>
          <w:szCs w:val="28"/>
        </w:rPr>
        <w:t>„Odkrywamy świat roślin”</w:t>
      </w:r>
    </w:p>
    <w:p w:rsidR="006D655D" w:rsidRPr="006D655D" w:rsidRDefault="006D655D" w:rsidP="006D655D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AgendaPl-Regular"/>
          <w:color w:val="008000"/>
          <w:sz w:val="28"/>
          <w:szCs w:val="28"/>
        </w:rPr>
      </w:pPr>
    </w:p>
    <w:p w:rsidR="006D655D" w:rsidRPr="006D655D" w:rsidRDefault="006D655D" w:rsidP="006D655D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AgendaPl-Regular"/>
          <w:color w:val="008000"/>
          <w:sz w:val="28"/>
          <w:szCs w:val="28"/>
        </w:rPr>
      </w:pPr>
    </w:p>
    <w:p w:rsidR="006D655D" w:rsidRPr="006D655D" w:rsidRDefault="006D655D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sz w:val="28"/>
          <w:szCs w:val="28"/>
        </w:rPr>
      </w:pPr>
      <w:r w:rsidRPr="00D81403">
        <w:rPr>
          <w:rFonts w:ascii="Book Antiqua" w:eastAsia="Times New Roman" w:hAnsi="Book Antiqua" w:cs="Arial"/>
          <w:b/>
          <w:sz w:val="28"/>
          <w:szCs w:val="28"/>
          <w:lang w:eastAsia="pl-PL"/>
        </w:rPr>
        <w:t>Cele:</w:t>
      </w:r>
      <w:r w:rsidRPr="00D81403">
        <w:rPr>
          <w:rFonts w:ascii="Book Antiqua" w:eastAsia="Times New Roman" w:hAnsi="Book Antiqua" w:cs="Arial"/>
          <w:sz w:val="28"/>
          <w:szCs w:val="28"/>
          <w:lang w:eastAsia="pl-PL"/>
        </w:rPr>
        <w:t xml:space="preserve"> rozwijanie ciekawości poznawczej – obserwowanie, j</w:t>
      </w:r>
      <w:r>
        <w:rPr>
          <w:rFonts w:ascii="Book Antiqua" w:eastAsia="Times New Roman" w:hAnsi="Book Antiqua" w:cs="Arial"/>
          <w:sz w:val="28"/>
          <w:szCs w:val="28"/>
          <w:lang w:eastAsia="pl-PL"/>
        </w:rPr>
        <w:t>ak rozwijają się rośliny wiosną</w:t>
      </w:r>
      <w:r w:rsidRPr="00D81403">
        <w:rPr>
          <w:rFonts w:ascii="Book Antiqua" w:eastAsia="Times New Roman" w:hAnsi="Book Antiqua" w:cs="Arial"/>
          <w:sz w:val="28"/>
          <w:szCs w:val="28"/>
          <w:lang w:eastAsia="pl-PL"/>
        </w:rPr>
        <w:t xml:space="preserve">, rozwijanie myślenia przyczynowo-skutkowego, </w:t>
      </w:r>
      <w:r>
        <w:rPr>
          <w:rFonts w:ascii="Book Antiqua" w:eastAsia="Times New Roman" w:hAnsi="Book Antiqua" w:cs="Arial"/>
          <w:sz w:val="28"/>
          <w:szCs w:val="28"/>
          <w:lang w:eastAsia="pl-PL"/>
        </w:rPr>
        <w:t>kształtowanie sprawności grafomotorycznej,  usprawnianie słuchu fonematycznego.</w:t>
      </w:r>
    </w:p>
    <w:p w:rsidR="006D655D" w:rsidRDefault="006D655D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6D655D" w:rsidRDefault="006D655D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6D655D" w:rsidRPr="006D655D" w:rsidRDefault="006D655D" w:rsidP="006D655D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  <w:b/>
          <w:color w:val="008000"/>
          <w:sz w:val="28"/>
          <w:szCs w:val="28"/>
          <w:lang w:eastAsia="pl-PL"/>
        </w:rPr>
      </w:pPr>
      <w:r w:rsidRPr="00D81403">
        <w:rPr>
          <w:rFonts w:ascii="Book Antiqua" w:eastAsia="Times New Roman" w:hAnsi="Book Antiqua" w:cs="Arial"/>
          <w:b/>
          <w:color w:val="008000"/>
          <w:sz w:val="28"/>
          <w:szCs w:val="28"/>
          <w:lang w:eastAsia="pl-PL"/>
        </w:rPr>
        <w:t>1. Oglądanie małych nasion</w:t>
      </w:r>
      <w:r w:rsidRPr="00D81403">
        <w:rPr>
          <w:rFonts w:ascii="Book Antiqua" w:eastAsia="Times New Roman" w:hAnsi="Book Antiqua" w:cs="Arial"/>
          <w:sz w:val="28"/>
          <w:szCs w:val="28"/>
          <w:lang w:eastAsia="pl-PL"/>
        </w:rPr>
        <w:t xml:space="preserve"> – </w:t>
      </w:r>
      <w:r>
        <w:rPr>
          <w:rFonts w:ascii="Book Antiqua" w:eastAsia="Times New Roman" w:hAnsi="Book Antiqua" w:cs="Arial"/>
          <w:sz w:val="28"/>
          <w:szCs w:val="28"/>
          <w:lang w:eastAsia="pl-PL"/>
        </w:rPr>
        <w:t xml:space="preserve">Mam nadzieję, że przygotowałeś na dzisiaj nasionka grochu, bądź inne używane do wysiewania na wiosnę różnych warzyw i owoców. Wysyp nasionka i porównaj ich wielkość. </w:t>
      </w:r>
      <w:r w:rsidRPr="006D655D">
        <w:rPr>
          <w:rFonts w:ascii="Book Antiqua" w:eastAsia="Times New Roman" w:hAnsi="Book Antiqua" w:cs="Arial"/>
          <w:b/>
          <w:color w:val="008000"/>
          <w:sz w:val="28"/>
          <w:szCs w:val="28"/>
          <w:lang w:eastAsia="pl-PL"/>
        </w:rPr>
        <w:t>Odpowiedź na pytania:</w:t>
      </w:r>
    </w:p>
    <w:p w:rsidR="006D655D" w:rsidRDefault="006D655D" w:rsidP="006D655D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  <w:sz w:val="28"/>
          <w:szCs w:val="28"/>
          <w:lang w:eastAsia="pl-PL"/>
        </w:rPr>
      </w:pPr>
      <w:r w:rsidRPr="006D655D">
        <w:rPr>
          <w:rFonts w:ascii="Book Antiqua" w:eastAsia="Times New Roman" w:hAnsi="Book Antiqua" w:cs="Arial"/>
          <w:b/>
          <w:sz w:val="28"/>
          <w:szCs w:val="28"/>
          <w:lang w:eastAsia="pl-PL"/>
        </w:rPr>
        <w:t>Czym się różnią?</w:t>
      </w:r>
      <w:r>
        <w:rPr>
          <w:rFonts w:ascii="Book Antiqua" w:eastAsia="Times New Roman" w:hAnsi="Book Antiqua" w:cs="Arial"/>
          <w:sz w:val="28"/>
          <w:szCs w:val="28"/>
          <w:lang w:eastAsia="pl-PL"/>
        </w:rPr>
        <w:t xml:space="preserve">   (zapewne kształtem i wielkością, a może także kolorem?)</w:t>
      </w:r>
    </w:p>
    <w:p w:rsidR="006D655D" w:rsidRPr="006D655D" w:rsidRDefault="006D655D" w:rsidP="006D655D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  <w:b/>
          <w:sz w:val="28"/>
          <w:szCs w:val="28"/>
          <w:lang w:eastAsia="pl-PL"/>
        </w:rPr>
      </w:pPr>
      <w:r w:rsidRPr="006D655D">
        <w:rPr>
          <w:rFonts w:ascii="Book Antiqua" w:eastAsia="Times New Roman" w:hAnsi="Book Antiqua" w:cs="Arial"/>
          <w:b/>
          <w:sz w:val="28"/>
          <w:szCs w:val="28"/>
          <w:lang w:eastAsia="pl-PL"/>
        </w:rPr>
        <w:t>Powiedz,  które nasionko jest największe?</w:t>
      </w:r>
    </w:p>
    <w:p w:rsidR="006D655D" w:rsidRPr="006D655D" w:rsidRDefault="006D655D" w:rsidP="006D655D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  <w:b/>
          <w:sz w:val="28"/>
          <w:szCs w:val="28"/>
          <w:lang w:eastAsia="pl-PL"/>
        </w:rPr>
      </w:pPr>
      <w:r w:rsidRPr="006D655D">
        <w:rPr>
          <w:rFonts w:ascii="Book Antiqua" w:eastAsia="Times New Roman" w:hAnsi="Book Antiqua" w:cs="Arial"/>
          <w:b/>
          <w:sz w:val="28"/>
          <w:szCs w:val="28"/>
          <w:lang w:eastAsia="pl-PL"/>
        </w:rPr>
        <w:t>J</w:t>
      </w:r>
      <w:r w:rsidRPr="00D81403">
        <w:rPr>
          <w:rFonts w:ascii="Book Antiqua" w:eastAsia="Times New Roman" w:hAnsi="Book Antiqua" w:cs="Arial"/>
          <w:b/>
          <w:sz w:val="28"/>
          <w:szCs w:val="28"/>
          <w:lang w:eastAsia="pl-PL"/>
        </w:rPr>
        <w:t xml:space="preserve">ak to jest możliwe, że z takiego nasionka wyrośnie roślina? </w:t>
      </w:r>
    </w:p>
    <w:p w:rsidR="006D655D" w:rsidRPr="006D655D" w:rsidRDefault="006D655D" w:rsidP="006D655D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b/>
          <w:sz w:val="28"/>
          <w:szCs w:val="28"/>
        </w:rPr>
      </w:pPr>
      <w:r w:rsidRPr="00D81403">
        <w:rPr>
          <w:rFonts w:ascii="Book Antiqua" w:eastAsia="Times New Roman" w:hAnsi="Book Antiqua" w:cs="Arial"/>
          <w:b/>
          <w:sz w:val="28"/>
          <w:szCs w:val="28"/>
          <w:lang w:eastAsia="pl-PL"/>
        </w:rPr>
        <w:t>Gdybyśmy wysiali nasiona na dywan w sali, to czy one by wyrosły? Dlaczego nie? Co jest</w:t>
      </w:r>
      <w:r w:rsidRPr="006D655D">
        <w:rPr>
          <w:rFonts w:ascii="Book Antiqua" w:eastAsia="Times New Roman" w:hAnsi="Book Antiqua" w:cs="Arial"/>
          <w:b/>
          <w:sz w:val="28"/>
          <w:szCs w:val="28"/>
          <w:lang w:eastAsia="pl-PL"/>
        </w:rPr>
        <w:t xml:space="preserve"> potrzebne do rozwoju rośliny?</w:t>
      </w:r>
    </w:p>
    <w:p w:rsidR="006D655D" w:rsidRPr="006D655D" w:rsidRDefault="006D655D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sz w:val="28"/>
          <w:szCs w:val="28"/>
        </w:rPr>
      </w:pPr>
      <w:r w:rsidRPr="006D655D">
        <w:rPr>
          <w:rFonts w:ascii="Book Antiqua" w:hAnsi="Book Antiqua" w:cs="AgendaPl-Regular"/>
          <w:sz w:val="28"/>
          <w:szCs w:val="28"/>
        </w:rPr>
        <w:t>W odpowiedzi na pytanie pomoże Ci obrazek pomocniczy.</w:t>
      </w:r>
    </w:p>
    <w:p w:rsidR="006D655D" w:rsidRPr="006D655D" w:rsidRDefault="006D655D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6D655D" w:rsidRDefault="006D655D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6D655D" w:rsidRDefault="004244EC" w:rsidP="004244EC">
      <w:pPr>
        <w:autoSpaceDE w:val="0"/>
        <w:autoSpaceDN w:val="0"/>
        <w:adjustRightInd w:val="0"/>
        <w:spacing w:after="0" w:line="240" w:lineRule="auto"/>
        <w:jc w:val="center"/>
        <w:rPr>
          <w:rFonts w:ascii="AgendaPl-Regular" w:hAnsi="AgendaPl-Regular" w:cs="AgendaPl-Regular"/>
          <w:sz w:val="20"/>
          <w:szCs w:val="20"/>
        </w:rPr>
      </w:pPr>
      <w:r w:rsidRPr="004244EC">
        <w:rPr>
          <w:rFonts w:ascii="AgendaPl-Regular" w:hAnsi="AgendaPl-Regular" w:cs="AgendaPl-Regular"/>
          <w:sz w:val="20"/>
          <w:szCs w:val="20"/>
        </w:rPr>
        <w:drawing>
          <wp:inline distT="0" distB="0" distL="0" distR="0">
            <wp:extent cx="4171950" cy="4171950"/>
            <wp:effectExtent l="19050" t="0" r="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EC" w:rsidRDefault="004244EC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sz w:val="28"/>
          <w:szCs w:val="28"/>
        </w:rPr>
      </w:pPr>
      <w:r w:rsidRPr="004244EC">
        <w:rPr>
          <w:rFonts w:ascii="Book Antiqua" w:hAnsi="Book Antiqua" w:cs="AgendaPl-Regular"/>
          <w:sz w:val="28"/>
          <w:szCs w:val="28"/>
        </w:rPr>
        <w:t>Spójrz, Twój kolega z innego przedszkola  narysował pomocniczy rysunek, dzięki któremu już na pewno zapamiętasz jakie czynniki są potrzebne do wzrostu roślin.</w:t>
      </w:r>
      <w:r>
        <w:rPr>
          <w:rFonts w:ascii="Book Antiqua" w:hAnsi="Book Antiqua" w:cs="AgendaPl-Regular"/>
          <w:sz w:val="28"/>
          <w:szCs w:val="28"/>
        </w:rPr>
        <w:t xml:space="preserve"> Powtórzmy je wszyscy:</w:t>
      </w:r>
    </w:p>
    <w:p w:rsidR="004244EC" w:rsidRDefault="004244EC" w:rsidP="004244E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AgendaPl-Regular"/>
          <w:b/>
          <w:color w:val="008000"/>
          <w:sz w:val="28"/>
          <w:szCs w:val="28"/>
        </w:rPr>
      </w:pPr>
      <w:r w:rsidRPr="004244EC">
        <w:rPr>
          <w:rFonts w:ascii="Book Antiqua" w:hAnsi="Book Antiqua" w:cs="AgendaPl-Regular"/>
          <w:b/>
          <w:color w:val="008000"/>
          <w:sz w:val="28"/>
          <w:szCs w:val="28"/>
        </w:rPr>
        <w:t xml:space="preserve">gleba, </w:t>
      </w:r>
    </w:p>
    <w:p w:rsidR="004244EC" w:rsidRDefault="004244EC" w:rsidP="004244E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AgendaPl-Regular"/>
          <w:b/>
          <w:color w:val="008000"/>
          <w:sz w:val="28"/>
          <w:szCs w:val="28"/>
        </w:rPr>
      </w:pPr>
      <w:r w:rsidRPr="004244EC">
        <w:rPr>
          <w:rFonts w:ascii="Book Antiqua" w:hAnsi="Book Antiqua" w:cs="AgendaPl-Regular"/>
          <w:b/>
          <w:color w:val="008000"/>
          <w:sz w:val="28"/>
          <w:szCs w:val="28"/>
        </w:rPr>
        <w:t xml:space="preserve">powietrze, </w:t>
      </w:r>
    </w:p>
    <w:p w:rsidR="004244EC" w:rsidRDefault="004244EC" w:rsidP="004244E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AgendaPl-Regular"/>
          <w:b/>
          <w:color w:val="008000"/>
          <w:sz w:val="28"/>
          <w:szCs w:val="28"/>
        </w:rPr>
      </w:pPr>
      <w:r w:rsidRPr="004244EC">
        <w:rPr>
          <w:rFonts w:ascii="Book Antiqua" w:hAnsi="Book Antiqua" w:cs="AgendaPl-Regular"/>
          <w:b/>
          <w:color w:val="008000"/>
          <w:sz w:val="28"/>
          <w:szCs w:val="28"/>
        </w:rPr>
        <w:lastRenderedPageBreak/>
        <w:t xml:space="preserve">słońce (odpowiednia temperatura) </w:t>
      </w:r>
    </w:p>
    <w:p w:rsidR="004244EC" w:rsidRDefault="004244EC" w:rsidP="00AC0A0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AgendaPl-Regular"/>
          <w:b/>
          <w:color w:val="008000"/>
          <w:sz w:val="28"/>
          <w:szCs w:val="28"/>
        </w:rPr>
      </w:pPr>
      <w:r w:rsidRPr="004244EC">
        <w:rPr>
          <w:rFonts w:ascii="Book Antiqua" w:hAnsi="Book Antiqua" w:cs="AgendaPl-Regular"/>
          <w:b/>
          <w:color w:val="008000"/>
          <w:sz w:val="28"/>
          <w:szCs w:val="28"/>
        </w:rPr>
        <w:t>wod</w:t>
      </w:r>
      <w:r>
        <w:rPr>
          <w:rFonts w:ascii="Book Antiqua" w:hAnsi="Book Antiqua" w:cs="AgendaPl-Regular"/>
          <w:b/>
          <w:color w:val="008000"/>
          <w:sz w:val="28"/>
          <w:szCs w:val="28"/>
        </w:rPr>
        <w:t>a</w:t>
      </w:r>
    </w:p>
    <w:p w:rsidR="00153188" w:rsidRPr="00153188" w:rsidRDefault="00153188" w:rsidP="00153188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b/>
          <w:color w:val="008000"/>
          <w:sz w:val="28"/>
          <w:szCs w:val="28"/>
        </w:rPr>
      </w:pPr>
      <w:r>
        <w:rPr>
          <w:rFonts w:ascii="Book Antiqua" w:hAnsi="Book Antiqua" w:cs="AgendaPl-Regular"/>
          <w:b/>
          <w:color w:val="008000"/>
          <w:sz w:val="28"/>
          <w:szCs w:val="28"/>
        </w:rPr>
        <w:t>3.Dokonaj podziału na głoski i sylaby tych wyrazów, które poprzez ilustracje przedstawione są  na obrazku.</w:t>
      </w:r>
    </w:p>
    <w:p w:rsidR="004244EC" w:rsidRDefault="004244EC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4244EC" w:rsidRDefault="004244EC" w:rsidP="004244EC">
      <w:pPr>
        <w:autoSpaceDE w:val="0"/>
        <w:autoSpaceDN w:val="0"/>
        <w:adjustRightInd w:val="0"/>
        <w:spacing w:after="0" w:line="240" w:lineRule="auto"/>
        <w:jc w:val="center"/>
        <w:rPr>
          <w:rFonts w:ascii="AgendaPl-Regular" w:hAnsi="AgendaPl-Regular" w:cs="AgendaPl-Regular"/>
          <w:sz w:val="20"/>
          <w:szCs w:val="20"/>
        </w:rPr>
      </w:pPr>
      <w:r w:rsidRPr="004244EC">
        <w:rPr>
          <w:rFonts w:ascii="AgendaPl-Regular" w:hAnsi="AgendaPl-Regular" w:cs="AgendaPl-Regular"/>
          <w:sz w:val="20"/>
          <w:szCs w:val="20"/>
        </w:rPr>
        <w:drawing>
          <wp:inline distT="0" distB="0" distL="0" distR="0">
            <wp:extent cx="3648075" cy="3038475"/>
            <wp:effectExtent l="19050" t="0" r="9525" b="0"/>
            <wp:docPr id="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15" cy="303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EC" w:rsidRDefault="004244EC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4244EC" w:rsidRDefault="004244EC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4244EC" w:rsidRPr="00153188" w:rsidRDefault="00153188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color w:val="00B050"/>
          <w:sz w:val="28"/>
          <w:szCs w:val="28"/>
        </w:rPr>
      </w:pPr>
      <w:r w:rsidRPr="00153188">
        <w:rPr>
          <w:rFonts w:ascii="Book Antiqua" w:hAnsi="Book Antiqua" w:cs="AgendaPl-Regular"/>
          <w:color w:val="008000"/>
          <w:sz w:val="28"/>
          <w:szCs w:val="28"/>
        </w:rPr>
        <w:t>4</w:t>
      </w:r>
      <w:r w:rsidRPr="00153188">
        <w:rPr>
          <w:rFonts w:ascii="AgendaPl-Regular" w:hAnsi="AgendaPl-Regular" w:cs="AgendaPl-Regular"/>
          <w:color w:val="008000"/>
          <w:sz w:val="20"/>
          <w:szCs w:val="20"/>
        </w:rPr>
        <w:t>.</w:t>
      </w:r>
      <w:r w:rsidRPr="00153188">
        <w:rPr>
          <w:rFonts w:ascii="Book Antiqua" w:hAnsi="Book Antiqua" w:cs="AgendaPl-Regular"/>
          <w:color w:val="00B050"/>
          <w:sz w:val="28"/>
          <w:szCs w:val="28"/>
        </w:rPr>
        <w:t>Powiedz, co trzeba zrobić, żeby wyhodować pięknego tulipana? Opowiedz jak rozwija się roślina.</w:t>
      </w:r>
      <w:r>
        <w:rPr>
          <w:rFonts w:ascii="Book Antiqua" w:hAnsi="Book Antiqua" w:cs="AgendaPl-Regular"/>
          <w:color w:val="00B050"/>
          <w:sz w:val="28"/>
          <w:szCs w:val="28"/>
        </w:rPr>
        <w:t xml:space="preserve"> </w:t>
      </w:r>
      <w:r w:rsidRPr="00153188">
        <w:rPr>
          <w:rFonts w:ascii="Book Antiqua" w:hAnsi="Book Antiqua" w:cs="AgendaPl-Regular"/>
          <w:color w:val="00B050"/>
          <w:sz w:val="28"/>
          <w:szCs w:val="28"/>
        </w:rPr>
        <w:t>Wykonaj ćw.</w:t>
      </w:r>
      <w:r>
        <w:rPr>
          <w:rFonts w:ascii="Book Antiqua" w:hAnsi="Book Antiqua" w:cs="AgendaPl-Regular"/>
          <w:color w:val="00B050"/>
          <w:sz w:val="28"/>
          <w:szCs w:val="28"/>
        </w:rPr>
        <w:t xml:space="preserve"> </w:t>
      </w:r>
      <w:r w:rsidRPr="00153188">
        <w:rPr>
          <w:rFonts w:ascii="Book Antiqua" w:hAnsi="Book Antiqua" w:cs="AgendaPl-Regular"/>
          <w:color w:val="00B050"/>
          <w:sz w:val="28"/>
          <w:szCs w:val="28"/>
        </w:rPr>
        <w:t>ze str. 46 (Kolekcja sześciolatka część, 3)</w:t>
      </w:r>
    </w:p>
    <w:p w:rsidR="004244EC" w:rsidRDefault="00153188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color w:val="00B050"/>
          <w:sz w:val="28"/>
          <w:szCs w:val="28"/>
        </w:rPr>
      </w:pPr>
      <w:r>
        <w:rPr>
          <w:rFonts w:ascii="Book Antiqua" w:hAnsi="Book Antiqua" w:cs="AgendaPl-Regular"/>
          <w:color w:val="00B050"/>
          <w:sz w:val="28"/>
          <w:szCs w:val="28"/>
        </w:rPr>
        <w:t xml:space="preserve">5.Zakładamy hodowlę FASOLI bądź innej roślinki. </w:t>
      </w:r>
    </w:p>
    <w:p w:rsidR="004244EC" w:rsidRDefault="00153188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color w:val="00B050"/>
          <w:sz w:val="28"/>
          <w:szCs w:val="28"/>
        </w:rPr>
      </w:pPr>
      <w:r>
        <w:rPr>
          <w:rFonts w:ascii="Book Antiqua" w:hAnsi="Book Antiqua" w:cs="AgendaPl-Regular"/>
          <w:color w:val="00B050"/>
          <w:sz w:val="28"/>
          <w:szCs w:val="28"/>
        </w:rPr>
        <w:t>Obejrzyj film instruktażowy, aby fasola wykiełkowała. Słuchaj uważnie.</w:t>
      </w:r>
    </w:p>
    <w:p w:rsidR="00153188" w:rsidRPr="00153188" w:rsidRDefault="00153188" w:rsidP="00153188">
      <w:pPr>
        <w:rPr>
          <w:sz w:val="32"/>
          <w:szCs w:val="32"/>
        </w:rPr>
      </w:pPr>
      <w:hyperlink r:id="rId7" w:history="1">
        <w:r w:rsidRPr="00153188">
          <w:rPr>
            <w:rStyle w:val="Hipercze"/>
            <w:sz w:val="32"/>
            <w:szCs w:val="32"/>
          </w:rPr>
          <w:t>https://www.youtube.com/watch?v=ht2GrMC2Lmw</w:t>
        </w:r>
      </w:hyperlink>
    </w:p>
    <w:p w:rsidR="00153188" w:rsidRPr="00153188" w:rsidRDefault="00153188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 w:rsidRPr="00153188">
        <w:rPr>
          <w:rFonts w:ascii="Book Antiqua" w:hAnsi="Book Antiqua" w:cs="AgendaPl-Regular"/>
          <w:sz w:val="28"/>
          <w:szCs w:val="28"/>
        </w:rPr>
        <w:t xml:space="preserve"> (Kto nie posiada fasoli, proszę przygotować doniczkę, glebę, rękawiczki i nasionko kwiatka.)</w:t>
      </w:r>
    </w:p>
    <w:p w:rsidR="004244EC" w:rsidRPr="00153188" w:rsidRDefault="004244EC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</w:p>
    <w:p w:rsidR="004244EC" w:rsidRPr="00153188" w:rsidRDefault="00153188" w:rsidP="00AC0A0B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8"/>
          <w:szCs w:val="28"/>
        </w:rPr>
      </w:pPr>
      <w:r w:rsidRPr="00153188">
        <w:rPr>
          <w:rFonts w:ascii="AgendaPl-Regular" w:hAnsi="AgendaPl-Regular" w:cs="AgendaPl-Regular"/>
          <w:sz w:val="28"/>
          <w:szCs w:val="28"/>
        </w:rPr>
        <w:t>Instrukcja</w:t>
      </w:r>
      <w:r>
        <w:rPr>
          <w:rFonts w:ascii="AgendaPl-Regular" w:hAnsi="AgendaPl-Regular" w:cs="AgendaPl-Regular"/>
          <w:sz w:val="28"/>
          <w:szCs w:val="28"/>
        </w:rPr>
        <w:t xml:space="preserve"> dla tych, którzy nie będą hodować fasolki.</w:t>
      </w:r>
    </w:p>
    <w:p w:rsidR="006D655D" w:rsidRPr="00153188" w:rsidRDefault="006D655D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sz w:val="28"/>
          <w:szCs w:val="28"/>
        </w:rPr>
      </w:pPr>
    </w:p>
    <w:p w:rsidR="00AC0A0B" w:rsidRPr="00153188" w:rsidRDefault="00AC0A0B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sz w:val="28"/>
          <w:szCs w:val="28"/>
        </w:rPr>
      </w:pPr>
      <w:r w:rsidRPr="00153188">
        <w:rPr>
          <w:rFonts w:ascii="Book Antiqua" w:hAnsi="Book Antiqua" w:cs="AgendaPl-Regular"/>
          <w:sz w:val="28"/>
          <w:szCs w:val="28"/>
        </w:rPr>
        <w:t>Doniczkę napełniamy ziemią i stawiamy</w:t>
      </w:r>
    </w:p>
    <w:p w:rsidR="00AC0A0B" w:rsidRPr="00153188" w:rsidRDefault="00AC0A0B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sz w:val="28"/>
          <w:szCs w:val="28"/>
        </w:rPr>
      </w:pPr>
      <w:r w:rsidRPr="00153188">
        <w:rPr>
          <w:rFonts w:ascii="Book Antiqua" w:hAnsi="Book Antiqua" w:cs="AgendaPl-Regular"/>
          <w:sz w:val="28"/>
          <w:szCs w:val="28"/>
        </w:rPr>
        <w:t>na podstawce. Siejemy nasiona co 5 cm</w:t>
      </w:r>
    </w:p>
    <w:p w:rsidR="00AC0A0B" w:rsidRPr="00153188" w:rsidRDefault="00AC0A0B" w:rsidP="00AC0A0B">
      <w:pPr>
        <w:autoSpaceDE w:val="0"/>
        <w:autoSpaceDN w:val="0"/>
        <w:adjustRightInd w:val="0"/>
        <w:spacing w:after="0" w:line="240" w:lineRule="auto"/>
        <w:rPr>
          <w:rFonts w:ascii="Book Antiqua" w:hAnsi="Book Antiqua" w:cs="AgendaPl-Regular"/>
          <w:sz w:val="28"/>
          <w:szCs w:val="28"/>
        </w:rPr>
      </w:pPr>
      <w:r w:rsidRPr="00153188">
        <w:rPr>
          <w:rFonts w:ascii="Book Antiqua" w:hAnsi="Book Antiqua" w:cs="AgendaPl-Regular"/>
          <w:sz w:val="28"/>
          <w:szCs w:val="28"/>
        </w:rPr>
        <w:t xml:space="preserve">na głębokość 1 </w:t>
      </w:r>
      <w:proofErr w:type="spellStart"/>
      <w:r w:rsidRPr="00153188">
        <w:rPr>
          <w:rFonts w:ascii="Book Antiqua" w:hAnsi="Book Antiqua" w:cs="AgendaPl-Regular"/>
          <w:sz w:val="28"/>
          <w:szCs w:val="28"/>
        </w:rPr>
        <w:t>cm</w:t>
      </w:r>
      <w:proofErr w:type="spellEnd"/>
      <w:r w:rsidRPr="00153188">
        <w:rPr>
          <w:rFonts w:ascii="Book Antiqua" w:hAnsi="Book Antiqua" w:cs="AgendaPl-Regular"/>
          <w:sz w:val="28"/>
          <w:szCs w:val="28"/>
        </w:rPr>
        <w:t>. Podlewamy. Ustawiamy</w:t>
      </w:r>
    </w:p>
    <w:p w:rsidR="00902856" w:rsidRDefault="00AC0A0B" w:rsidP="00153188">
      <w:pPr>
        <w:rPr>
          <w:rFonts w:ascii="Book Antiqua" w:hAnsi="Book Antiqua" w:cs="AgendaPl-Regular"/>
          <w:sz w:val="28"/>
          <w:szCs w:val="28"/>
        </w:rPr>
      </w:pPr>
      <w:r w:rsidRPr="00153188">
        <w:rPr>
          <w:rFonts w:ascii="Book Antiqua" w:hAnsi="Book Antiqua" w:cs="AgendaPl-Regular"/>
          <w:sz w:val="28"/>
          <w:szCs w:val="28"/>
        </w:rPr>
        <w:t>doniczkę w słonecznym miejscu.</w:t>
      </w:r>
    </w:p>
    <w:p w:rsidR="000F4AFE" w:rsidRPr="000F4AFE" w:rsidRDefault="000F4AFE" w:rsidP="00153188">
      <w:pPr>
        <w:rPr>
          <w:rFonts w:ascii="Book Antiqua" w:hAnsi="Book Antiqua" w:cs="AgendaPl-Regular"/>
          <w:color w:val="FF0000"/>
          <w:sz w:val="28"/>
          <w:szCs w:val="28"/>
        </w:rPr>
      </w:pPr>
      <w:r>
        <w:rPr>
          <w:rFonts w:ascii="Book Antiqua" w:hAnsi="Book Antiqua" w:cs="AgendaPl-Regular"/>
          <w:sz w:val="28"/>
          <w:szCs w:val="28"/>
        </w:rPr>
        <w:t>Za jakiś czas Wasza roślinka bądź fasola wykiełkuje ….a dalej sami zobaczycie co się stanie</w:t>
      </w:r>
      <w:r w:rsidRPr="000F4AFE">
        <w:rPr>
          <w:rFonts w:ascii="Book Antiqua" w:hAnsi="Book Antiqua" w:cs="AgendaPl-Regular"/>
          <w:color w:val="FF0000"/>
          <w:sz w:val="28"/>
          <w:szCs w:val="28"/>
        </w:rPr>
        <w:t>. Pamiętajcie tylko o czynnikach potrzebnych roślinie do życia.</w:t>
      </w:r>
    </w:p>
    <w:p w:rsidR="00530169" w:rsidRPr="00543321" w:rsidRDefault="00530169" w:rsidP="00530169">
      <w:pPr>
        <w:pStyle w:val="Nagwek1"/>
        <w:rPr>
          <w:sz w:val="28"/>
          <w:szCs w:val="28"/>
        </w:rPr>
      </w:pPr>
      <w:r w:rsidRPr="00543321">
        <w:rPr>
          <w:sz w:val="28"/>
          <w:szCs w:val="28"/>
        </w:rPr>
        <w:t>5. Kiełkowanie nasion</w:t>
      </w:r>
      <w:r w:rsidR="004C696E">
        <w:rPr>
          <w:sz w:val="28"/>
          <w:szCs w:val="28"/>
        </w:rPr>
        <w:t xml:space="preserve">. ( Dla osób </w:t>
      </w:r>
      <w:proofErr w:type="spellStart"/>
      <w:r w:rsidR="004C696E">
        <w:rPr>
          <w:sz w:val="28"/>
          <w:szCs w:val="28"/>
        </w:rPr>
        <w:t>zainteresowanych.Proszę</w:t>
      </w:r>
      <w:proofErr w:type="spellEnd"/>
      <w:r w:rsidR="004C696E">
        <w:rPr>
          <w:sz w:val="28"/>
          <w:szCs w:val="28"/>
        </w:rPr>
        <w:t xml:space="preserve"> rodziców aby odczytali  tekst dzieciom)</w:t>
      </w:r>
    </w:p>
    <w:p w:rsidR="00530169" w:rsidRPr="00543321" w:rsidRDefault="00530169" w:rsidP="000F4AFE">
      <w:pPr>
        <w:pStyle w:val="animation-fade-in"/>
        <w:jc w:val="both"/>
        <w:rPr>
          <w:rFonts w:ascii="Book Antiqua" w:hAnsi="Book Antiqua"/>
          <w:sz w:val="28"/>
          <w:szCs w:val="28"/>
        </w:rPr>
      </w:pPr>
      <w:r w:rsidRPr="00543321">
        <w:rPr>
          <w:rFonts w:ascii="Book Antiqua" w:hAnsi="Book Antiqua"/>
          <w:sz w:val="28"/>
          <w:szCs w:val="28"/>
        </w:rPr>
        <w:t xml:space="preserve">Kiedy w środowisku nastaną sprzyjające warunki, nasiona zaczynają kiełkować. W pierwszym etapie </w:t>
      </w:r>
      <w:hyperlink r:id="rId8" w:anchor="DaquSQem6_pl_main_concept_6" w:history="1">
        <w:r w:rsidRPr="00543321">
          <w:rPr>
            <w:rStyle w:val="Hipercze"/>
            <w:rFonts w:ascii="Book Antiqua" w:hAnsi="Book Antiqua"/>
            <w:color w:val="auto"/>
            <w:sz w:val="28"/>
            <w:szCs w:val="28"/>
            <w:u w:val="none"/>
          </w:rPr>
          <w:t>kiełkowania</w:t>
        </w:r>
      </w:hyperlink>
      <w:r w:rsidRPr="00543321">
        <w:rPr>
          <w:rFonts w:ascii="Book Antiqua" w:hAnsi="Book Antiqua"/>
          <w:sz w:val="28"/>
          <w:szCs w:val="28"/>
        </w:rPr>
        <w:t xml:space="preserve"> intensywnie pobierają wodę i </w:t>
      </w:r>
      <w:r w:rsidRPr="00543321">
        <w:rPr>
          <w:rStyle w:val="Pogrubienie"/>
          <w:rFonts w:ascii="Book Antiqua" w:hAnsi="Book Antiqua"/>
          <w:sz w:val="28"/>
          <w:szCs w:val="28"/>
        </w:rPr>
        <w:t>pęcznieją</w:t>
      </w:r>
      <w:r w:rsidRPr="00543321">
        <w:rPr>
          <w:rFonts w:ascii="Book Antiqua" w:hAnsi="Book Antiqua"/>
          <w:sz w:val="28"/>
          <w:szCs w:val="28"/>
        </w:rPr>
        <w:t xml:space="preserve">, zwiększając swą masę i objętość. W wyniku tego </w:t>
      </w:r>
      <w:r w:rsidRPr="00543321">
        <w:rPr>
          <w:rStyle w:val="Pogrubienie"/>
          <w:rFonts w:ascii="Book Antiqua" w:hAnsi="Book Antiqua"/>
          <w:sz w:val="28"/>
          <w:szCs w:val="28"/>
        </w:rPr>
        <w:t>pęka łupina</w:t>
      </w:r>
      <w:r w:rsidRPr="00543321">
        <w:rPr>
          <w:rFonts w:ascii="Book Antiqua" w:hAnsi="Book Antiqua"/>
          <w:sz w:val="28"/>
          <w:szCs w:val="28"/>
        </w:rPr>
        <w:t xml:space="preserve"> nasienna. Jako pierwszy pojawia się korzeń zarodkowy, który kieruje się w głąb gleby. Wkrótce pojawia się łodyga z liśćmi zarodkowymi – </w:t>
      </w:r>
      <w:hyperlink r:id="rId9" w:anchor="DaquSQem6_pl_main_concept_4" w:history="1">
        <w:r w:rsidRPr="00543321">
          <w:rPr>
            <w:rStyle w:val="Hipercze"/>
            <w:rFonts w:ascii="Book Antiqua" w:hAnsi="Book Antiqua"/>
            <w:color w:val="auto"/>
            <w:sz w:val="28"/>
            <w:szCs w:val="28"/>
            <w:u w:val="none"/>
          </w:rPr>
          <w:t>liścieniami</w:t>
        </w:r>
      </w:hyperlink>
      <w:r w:rsidRPr="00543321">
        <w:rPr>
          <w:rFonts w:ascii="Book Antiqua" w:hAnsi="Book Antiqua"/>
          <w:sz w:val="28"/>
          <w:szCs w:val="28"/>
        </w:rPr>
        <w:t>. Liścienie pod wpływem światła zazieleniają się i dzięki temu mogą prowadzić fotosyntezę. Zarodek powoli przekształca się w </w:t>
      </w:r>
      <w:r w:rsidRPr="00543321">
        <w:rPr>
          <w:rStyle w:val="Pogrubienie"/>
          <w:rFonts w:ascii="Book Antiqua" w:hAnsi="Book Antiqua"/>
          <w:sz w:val="28"/>
          <w:szCs w:val="28"/>
        </w:rPr>
        <w:t>siewkę</w:t>
      </w:r>
      <w:r w:rsidRPr="00543321">
        <w:rPr>
          <w:rFonts w:ascii="Book Antiqua" w:hAnsi="Book Antiqua"/>
          <w:sz w:val="28"/>
          <w:szCs w:val="28"/>
        </w:rPr>
        <w:t>. Kiedy materiały zapasowe bielma zostają zużyte, liścienie więdną i odpadają.</w:t>
      </w:r>
    </w:p>
    <w:p w:rsidR="00530169" w:rsidRDefault="00530169" w:rsidP="000F4AFE">
      <w:pPr>
        <w:pStyle w:val="animation-fade-in"/>
        <w:jc w:val="both"/>
        <w:rPr>
          <w:sz w:val="28"/>
          <w:szCs w:val="28"/>
        </w:rPr>
      </w:pPr>
      <w:r w:rsidRPr="00543321">
        <w:rPr>
          <w:sz w:val="28"/>
          <w:szCs w:val="28"/>
        </w:rPr>
        <w:t xml:space="preserve">Podczas kiełkowania przerwany zostaje stan spoczynku nasiona i następuje wzmożenie procesów życiowych rozwijającego się zarodka. Warunkiem rozpoczęcia tego procesu jest obecność </w:t>
      </w:r>
      <w:r w:rsidRPr="00543321">
        <w:rPr>
          <w:rStyle w:val="Pogrubienie"/>
          <w:sz w:val="28"/>
          <w:szCs w:val="28"/>
        </w:rPr>
        <w:t>wody</w:t>
      </w:r>
      <w:r w:rsidRPr="00543321">
        <w:rPr>
          <w:sz w:val="28"/>
          <w:szCs w:val="28"/>
        </w:rPr>
        <w:t xml:space="preserve">, która uaktywnia enzymy rozkładające substancje zapasowe zgromadzone w bielmie i liścieniach. Duży wpływ na kiełkowanie ma również </w:t>
      </w:r>
      <w:r w:rsidRPr="00543321">
        <w:rPr>
          <w:rStyle w:val="Pogrubienie"/>
          <w:sz w:val="28"/>
          <w:szCs w:val="28"/>
        </w:rPr>
        <w:t>temperatura</w:t>
      </w:r>
      <w:r w:rsidRPr="00543321">
        <w:rPr>
          <w:sz w:val="28"/>
          <w:szCs w:val="28"/>
        </w:rPr>
        <w:t xml:space="preserve"> otoczenia. Nasiona różnych roślin kiełkują w temperaturze charakterystycznej dla gatunku, w przedziale 0,5</w:t>
      </w:r>
      <w:r w:rsidRPr="00543321">
        <w:rPr>
          <w:sz w:val="28"/>
          <w:szCs w:val="28"/>
        </w:rPr>
        <w:noBreakHyphen/>
        <w:t xml:space="preserve">40°C. Kiełkujące nasiona intensywnie oddychają, a zatem niezbędny jest im także </w:t>
      </w:r>
      <w:r w:rsidRPr="00543321">
        <w:rPr>
          <w:rStyle w:val="Pogrubienie"/>
          <w:sz w:val="28"/>
          <w:szCs w:val="28"/>
        </w:rPr>
        <w:t>tlen</w:t>
      </w:r>
      <w:r w:rsidRPr="00543321">
        <w:rPr>
          <w:sz w:val="28"/>
          <w:szCs w:val="28"/>
        </w:rPr>
        <w:t xml:space="preserve">. Niedobór lub brak tlenu może być przyczyną zahamowania kiełkowania. U niektórych roślin czynnikiem wpływającym na omawiany proces jest </w:t>
      </w:r>
      <w:r w:rsidRPr="00543321">
        <w:rPr>
          <w:rStyle w:val="Pogrubienie"/>
          <w:sz w:val="28"/>
          <w:szCs w:val="28"/>
        </w:rPr>
        <w:t>światło</w:t>
      </w:r>
      <w:r w:rsidRPr="00543321">
        <w:rPr>
          <w:sz w:val="28"/>
          <w:szCs w:val="28"/>
        </w:rPr>
        <w:t>. Może ono stymulować kiełkowanie, jak u sałaty, lub je hamować, jak u zbóż.</w:t>
      </w:r>
    </w:p>
    <w:p w:rsidR="000F4AFE" w:rsidRPr="000F4AFE" w:rsidRDefault="000F4AFE" w:rsidP="000F4AFE">
      <w:pPr>
        <w:pStyle w:val="animation-fade-in"/>
        <w:jc w:val="both"/>
        <w:rPr>
          <w:b/>
          <w:sz w:val="28"/>
          <w:szCs w:val="28"/>
        </w:rPr>
      </w:pPr>
      <w:r w:rsidRPr="000F4AFE">
        <w:rPr>
          <w:b/>
          <w:sz w:val="28"/>
          <w:szCs w:val="28"/>
        </w:rPr>
        <w:t>6.Narysuj po śladzie elementy ilustracji. Pokoloruj obrazek. (ćw. 1, str.47)</w:t>
      </w:r>
    </w:p>
    <w:p w:rsidR="000F4AFE" w:rsidRDefault="000F4AFE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  <w:r w:rsidRPr="000F4AFE"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>7.</w:t>
      </w:r>
      <w:r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 xml:space="preserve"> Zabawa logopedyczno-językowa</w:t>
      </w:r>
      <w:r w:rsidR="00D81403" w:rsidRPr="00D81403"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 xml:space="preserve">: </w:t>
      </w:r>
    </w:p>
    <w:p w:rsidR="000F4AFE" w:rsidRDefault="00D81403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  <w:r w:rsidRPr="00D81403"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 xml:space="preserve">„Czy znasz roślinę/kwiat/warzywo/owoc na literę...”, </w:t>
      </w:r>
    </w:p>
    <w:p w:rsidR="00D81403" w:rsidRDefault="00D81403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  <w:r w:rsidRPr="00D81403"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>„Wymień wszystkie ro</w:t>
      </w:r>
      <w:r w:rsidR="000F4AFE"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>śliny, jakie znasz, na literę »p«, »k«, »s</w:t>
      </w:r>
      <w:r w:rsidRPr="00D81403"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>« itd.”</w:t>
      </w:r>
    </w:p>
    <w:p w:rsidR="000F4AFE" w:rsidRDefault="000F4AFE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</w:p>
    <w:p w:rsidR="000F4AFE" w:rsidRDefault="004C696E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  <w:r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>8. Zobacz, jak z nasionka może wyrosnąć duże drzewo, albo piękny, fioletowy krokus.</w:t>
      </w:r>
      <w:r w:rsidR="000F4AFE"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 xml:space="preserve">: </w:t>
      </w:r>
    </w:p>
    <w:p w:rsidR="000F4AFE" w:rsidRDefault="000F4AFE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</w:p>
    <w:p w:rsidR="000F4AFE" w:rsidRDefault="000F4AFE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</w:p>
    <w:p w:rsidR="000F4AFE" w:rsidRDefault="00CF2B28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  <w:r>
        <w:rPr>
          <w:rFonts w:ascii="Book Antiqua" w:eastAsia="Times New Roman" w:hAnsi="Book Antiqua" w:cs="Arial"/>
          <w:noProof/>
          <w:color w:val="008000"/>
          <w:sz w:val="28"/>
          <w:szCs w:val="28"/>
          <w:lang w:eastAsia="pl-PL"/>
        </w:rPr>
        <w:drawing>
          <wp:inline distT="0" distB="0" distL="0" distR="0">
            <wp:extent cx="6029325" cy="276225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FE" w:rsidRDefault="004C696E" w:rsidP="00D81403">
      <w:pPr>
        <w:spacing w:after="0" w:line="240" w:lineRule="auto"/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</w:pPr>
      <w:r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 xml:space="preserve">Poniżej znajduje się </w:t>
      </w:r>
      <w:r w:rsidRPr="004C696E">
        <w:rPr>
          <w:rFonts w:ascii="Book Antiqua" w:eastAsia="Times New Roman" w:hAnsi="Book Antiqua" w:cs="Arial"/>
          <w:color w:val="FF0000"/>
          <w:sz w:val="28"/>
          <w:szCs w:val="28"/>
          <w:lang w:eastAsia="pl-PL"/>
        </w:rPr>
        <w:t>zadanie domowe</w:t>
      </w:r>
      <w:r>
        <w:rPr>
          <w:rFonts w:ascii="Book Antiqua" w:eastAsia="Times New Roman" w:hAnsi="Book Antiqua" w:cs="Arial"/>
          <w:color w:val="008000"/>
          <w:sz w:val="28"/>
          <w:szCs w:val="28"/>
          <w:lang w:eastAsia="pl-PL"/>
        </w:rPr>
        <w:t>. Ci, którzy posiadają drukarkę, proszę wydrukować. Pozostałe osoby, opowiadają rodzicom, kolejność zobrazowanych wydarzeń.</w:t>
      </w:r>
    </w:p>
    <w:p w:rsidR="000F4AFE" w:rsidRPr="00CF2B28" w:rsidRDefault="00CF2B28" w:rsidP="000F4AFE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</w:pPr>
      <w:bookmarkStart w:id="0" w:name="page1"/>
      <w:bookmarkEnd w:id="0"/>
      <w:r>
        <w:rPr>
          <w:rFonts w:ascii="Times New Roman" w:eastAsia="Times New Roman" w:hAnsi="Times New Roman"/>
          <w:b/>
          <w:sz w:val="32"/>
          <w:szCs w:val="32"/>
        </w:rPr>
        <w:t>-</w:t>
      </w:r>
      <w:r w:rsidRPr="00CF2B28">
        <w:rPr>
          <w:rFonts w:ascii="Times New Roman" w:eastAsia="Times New Roman" w:hAnsi="Times New Roman"/>
          <w:b/>
          <w:sz w:val="32"/>
          <w:szCs w:val="32"/>
        </w:rPr>
        <w:t>Pokoloruj obrazki.</w:t>
      </w:r>
    </w:p>
    <w:p w:rsidR="00CF2B28" w:rsidRPr="00CF2B28" w:rsidRDefault="00CF2B28" w:rsidP="000F4AFE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-</w:t>
      </w:r>
      <w:r w:rsidRPr="00CF2B28">
        <w:rPr>
          <w:rFonts w:ascii="Times New Roman" w:eastAsia="Times New Roman" w:hAnsi="Times New Roman"/>
          <w:b/>
          <w:sz w:val="32"/>
          <w:szCs w:val="32"/>
        </w:rPr>
        <w:t>Wytnij je.</w:t>
      </w:r>
    </w:p>
    <w:p w:rsidR="00CF2B28" w:rsidRPr="00CF2B28" w:rsidRDefault="00CF2B28" w:rsidP="000F4AFE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-</w:t>
      </w:r>
      <w:r w:rsidRPr="00CF2B28">
        <w:rPr>
          <w:rFonts w:ascii="Times New Roman" w:eastAsia="Times New Roman" w:hAnsi="Times New Roman"/>
          <w:b/>
          <w:sz w:val="32"/>
          <w:szCs w:val="32"/>
        </w:rPr>
        <w:t>Ponumeruj kolejność czynności.</w:t>
      </w:r>
    </w:p>
    <w:p w:rsidR="00CF2B28" w:rsidRPr="00CF2B28" w:rsidRDefault="00CF2B28" w:rsidP="000F4AFE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-</w:t>
      </w:r>
      <w:r w:rsidRPr="00CF2B28">
        <w:rPr>
          <w:rFonts w:ascii="Times New Roman" w:eastAsia="Times New Roman" w:hAnsi="Times New Roman"/>
          <w:b/>
          <w:sz w:val="32"/>
          <w:szCs w:val="32"/>
        </w:rPr>
        <w:t>Przyklej na kartce papieru wycięte elementy historyjki.</w:t>
      </w:r>
    </w:p>
    <w:p w:rsidR="00CF2B28" w:rsidRPr="00CF2B28" w:rsidRDefault="00CF2B28" w:rsidP="00CF2B28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  <w:sectPr w:rsidR="00CF2B28" w:rsidRPr="00CF2B28">
          <w:pgSz w:w="11900" w:h="16838"/>
          <w:pgMar w:top="717" w:right="926" w:bottom="1440" w:left="920" w:header="0" w:footer="0" w:gutter="0"/>
          <w:cols w:space="0" w:equalWidth="0">
            <w:col w:w="100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397510</wp:posOffset>
            </wp:positionV>
            <wp:extent cx="6829425" cy="6429375"/>
            <wp:effectExtent l="19050" t="0" r="9525" b="0"/>
            <wp:wrapNone/>
            <wp:docPr id="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42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32"/>
          <w:szCs w:val="32"/>
        </w:rPr>
        <w:t>-</w:t>
      </w:r>
      <w:r w:rsidRPr="00CF2B28">
        <w:rPr>
          <w:rFonts w:ascii="Times New Roman" w:eastAsia="Times New Roman" w:hAnsi="Times New Roman"/>
          <w:b/>
          <w:sz w:val="32"/>
          <w:szCs w:val="32"/>
        </w:rPr>
        <w:t xml:space="preserve">Opowiedz rodzicom co </w:t>
      </w:r>
      <w:r w:rsidR="000F4AFE" w:rsidRPr="00CF2B28">
        <w:rPr>
          <w:rFonts w:ascii="Times New Roman" w:eastAsia="Times New Roman" w:hAnsi="Times New Roman"/>
          <w:b/>
          <w:sz w:val="32"/>
          <w:szCs w:val="32"/>
        </w:rPr>
        <w:t>należy zrobić,</w:t>
      </w:r>
      <w:r>
        <w:rPr>
          <w:rFonts w:ascii="Times New Roman" w:eastAsia="Times New Roman" w:hAnsi="Times New Roman"/>
          <w:b/>
          <w:sz w:val="32"/>
          <w:szCs w:val="32"/>
        </w:rPr>
        <w:t xml:space="preserve"> aby z ziarenka wyrosła roślina</w:t>
      </w: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CF2B28" w:rsidP="000F4AFE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457200</wp:posOffset>
            </wp:positionV>
            <wp:extent cx="6661785" cy="7088505"/>
            <wp:effectExtent l="19050" t="0" r="571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708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F4AFE" w:rsidRDefault="000F4AFE" w:rsidP="000F4AFE">
      <w:pPr>
        <w:spacing w:line="200" w:lineRule="exact"/>
        <w:rPr>
          <w:rFonts w:ascii="Times New Roman" w:eastAsia="Times New Roman" w:hAnsi="Times New Roman"/>
        </w:rPr>
      </w:pPr>
      <w:bookmarkStart w:id="1" w:name="page2"/>
      <w:bookmarkEnd w:id="1"/>
    </w:p>
    <w:p w:rsidR="00CF2B28" w:rsidRPr="00CF2B28" w:rsidRDefault="00CF2B28" w:rsidP="00CF2B28">
      <w:pPr>
        <w:spacing w:line="0" w:lineRule="atLeast"/>
        <w:rPr>
          <w:rFonts w:ascii="Times New Roman" w:eastAsia="Times New Roman" w:hAnsi="Times New Roman"/>
          <w:sz w:val="31"/>
        </w:rPr>
      </w:pPr>
    </w:p>
    <w:p w:rsidR="000F4AFE" w:rsidRPr="00CF2B28" w:rsidRDefault="00CF2B28" w:rsidP="00CF2B28">
      <w:pPr>
        <w:spacing w:line="0" w:lineRule="atLeast"/>
        <w:ind w:left="1160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u w:val="single"/>
        </w:rPr>
        <w:t xml:space="preserve">Przeczytaj wyrazy. </w:t>
      </w:r>
      <w:r w:rsidR="000F4AFE" w:rsidRPr="00CF2B28">
        <w:rPr>
          <w:rFonts w:ascii="Times New Roman" w:eastAsia="Times New Roman" w:hAnsi="Times New Roman"/>
          <w:b/>
          <w:color w:val="FF0000"/>
          <w:sz w:val="32"/>
          <w:szCs w:val="32"/>
          <w:u w:val="single"/>
        </w:rPr>
        <w:t>Otocz pętlą, czego potrzebuje roślina do właściwego wzrostu.</w:t>
      </w:r>
    </w:p>
    <w:p w:rsidR="000F4AFE" w:rsidRDefault="000F4AFE" w:rsidP="000F4AFE">
      <w:pPr>
        <w:spacing w:line="245" w:lineRule="exact"/>
        <w:rPr>
          <w:rFonts w:ascii="Times New Roman" w:eastAsia="Times New Roman" w:hAnsi="Times New Roman"/>
        </w:rPr>
      </w:pPr>
    </w:p>
    <w:p w:rsidR="000F4AFE" w:rsidRDefault="000F4AFE" w:rsidP="000F4AFE">
      <w:pPr>
        <w:tabs>
          <w:tab w:val="left" w:pos="4240"/>
          <w:tab w:val="left" w:pos="6400"/>
        </w:tabs>
        <w:spacing w:line="0" w:lineRule="atLeast"/>
        <w:ind w:left="1160"/>
        <w:rPr>
          <w:rFonts w:ascii="Times New Roman" w:eastAsia="Times New Roman" w:hAnsi="Times New Roman"/>
          <w:sz w:val="40"/>
        </w:rPr>
      </w:pPr>
      <w:r>
        <w:rPr>
          <w:rFonts w:ascii="Times New Roman" w:eastAsia="Times New Roman" w:hAnsi="Times New Roman"/>
          <w:sz w:val="40"/>
        </w:rPr>
        <w:t>mleko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40"/>
        </w:rPr>
        <w:t>woda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40"/>
        </w:rPr>
        <w:t>owoce</w:t>
      </w:r>
    </w:p>
    <w:p w:rsidR="000F4AFE" w:rsidRDefault="000F4AFE" w:rsidP="000F4AFE">
      <w:pPr>
        <w:spacing w:line="270" w:lineRule="exact"/>
        <w:rPr>
          <w:rFonts w:ascii="Times New Roman" w:eastAsia="Times New Roman" w:hAnsi="Times New Roman"/>
        </w:rPr>
      </w:pPr>
    </w:p>
    <w:p w:rsidR="000F4AFE" w:rsidRDefault="000F4AFE" w:rsidP="00CF2B28">
      <w:pPr>
        <w:tabs>
          <w:tab w:val="left" w:pos="6020"/>
        </w:tabs>
        <w:spacing w:line="0" w:lineRule="atLeast"/>
        <w:jc w:val="center"/>
        <w:rPr>
          <w:rFonts w:ascii="Times New Roman" w:eastAsia="Times New Roman" w:hAnsi="Times New Roman"/>
          <w:sz w:val="40"/>
        </w:rPr>
      </w:pPr>
      <w:r>
        <w:rPr>
          <w:rFonts w:ascii="Times New Roman" w:eastAsia="Times New Roman" w:hAnsi="Times New Roman"/>
          <w:sz w:val="40"/>
        </w:rPr>
        <w:t>ziem</w:t>
      </w:r>
      <w:r w:rsidR="00CF2B28">
        <w:rPr>
          <w:rFonts w:ascii="Times New Roman" w:eastAsia="Times New Roman" w:hAnsi="Times New Roman"/>
          <w:sz w:val="40"/>
        </w:rPr>
        <w:t xml:space="preserve">ia             </w:t>
      </w:r>
      <w:r>
        <w:rPr>
          <w:rFonts w:ascii="Times New Roman" w:eastAsia="Times New Roman" w:hAnsi="Times New Roman"/>
          <w:sz w:val="40"/>
        </w:rPr>
        <w:t>ciepło</w:t>
      </w:r>
      <w:r w:rsidR="00CF2B28">
        <w:rPr>
          <w:rFonts w:ascii="Times New Roman" w:eastAsia="Times New Roman" w:hAnsi="Times New Roman"/>
          <w:sz w:val="40"/>
        </w:rPr>
        <w:t xml:space="preserve">     cukier</w:t>
      </w:r>
    </w:p>
    <w:p w:rsidR="000F4AFE" w:rsidRDefault="000F4AFE" w:rsidP="000F4AFE">
      <w:pPr>
        <w:spacing w:line="267" w:lineRule="exact"/>
        <w:rPr>
          <w:rFonts w:ascii="Times New Roman" w:eastAsia="Times New Roman" w:hAnsi="Times New Roman"/>
        </w:rPr>
      </w:pPr>
    </w:p>
    <w:p w:rsidR="00AC0A0B" w:rsidRPr="00CF2B28" w:rsidRDefault="000F4AFE" w:rsidP="00CF2B28">
      <w:pPr>
        <w:tabs>
          <w:tab w:val="left" w:pos="5140"/>
        </w:tabs>
        <w:spacing w:line="0" w:lineRule="atLeast"/>
        <w:ind w:left="2920"/>
        <w:rPr>
          <w:rFonts w:ascii="Times New Roman" w:eastAsia="Times New Roman" w:hAnsi="Times New Roman"/>
          <w:sz w:val="40"/>
        </w:rPr>
      </w:pPr>
      <w:r>
        <w:rPr>
          <w:rFonts w:ascii="Times New Roman" w:eastAsia="Times New Roman" w:hAnsi="Times New Roman"/>
          <w:sz w:val="40"/>
        </w:rPr>
        <w:t>światło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40"/>
        </w:rPr>
        <w:t>ciemność</w:t>
      </w:r>
      <w:r w:rsidR="00CF2B28">
        <w:rPr>
          <w:rFonts w:ascii="Times New Roman" w:eastAsia="Times New Roman" w:hAnsi="Times New Roman"/>
          <w:sz w:val="40"/>
        </w:rPr>
        <w:t xml:space="preserve">           sok</w:t>
      </w:r>
    </w:p>
    <w:sectPr w:rsidR="00AC0A0B" w:rsidRPr="00CF2B28" w:rsidSect="00AB3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53B9D"/>
    <w:multiLevelType w:val="multilevel"/>
    <w:tmpl w:val="163A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D626A3"/>
    <w:multiLevelType w:val="hybridMultilevel"/>
    <w:tmpl w:val="FEBE50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AC0A0B"/>
    <w:rsid w:val="00096EAA"/>
    <w:rsid w:val="000C492F"/>
    <w:rsid w:val="000F4AFE"/>
    <w:rsid w:val="00122F4A"/>
    <w:rsid w:val="00153188"/>
    <w:rsid w:val="001927E4"/>
    <w:rsid w:val="001D2754"/>
    <w:rsid w:val="0022042D"/>
    <w:rsid w:val="002A0F08"/>
    <w:rsid w:val="002C681A"/>
    <w:rsid w:val="003A2E8C"/>
    <w:rsid w:val="003B4C3B"/>
    <w:rsid w:val="003C5D52"/>
    <w:rsid w:val="003D1C3B"/>
    <w:rsid w:val="003D29CC"/>
    <w:rsid w:val="003D66EE"/>
    <w:rsid w:val="003E1C42"/>
    <w:rsid w:val="003E4F85"/>
    <w:rsid w:val="003E5CAA"/>
    <w:rsid w:val="004018FA"/>
    <w:rsid w:val="004040E3"/>
    <w:rsid w:val="004244EC"/>
    <w:rsid w:val="00435A27"/>
    <w:rsid w:val="004451F5"/>
    <w:rsid w:val="004A0550"/>
    <w:rsid w:val="004C696E"/>
    <w:rsid w:val="004D10F0"/>
    <w:rsid w:val="004E6B68"/>
    <w:rsid w:val="00520060"/>
    <w:rsid w:val="00530169"/>
    <w:rsid w:val="00543321"/>
    <w:rsid w:val="005559D4"/>
    <w:rsid w:val="005600B6"/>
    <w:rsid w:val="005B287A"/>
    <w:rsid w:val="005E2ADE"/>
    <w:rsid w:val="005E4E83"/>
    <w:rsid w:val="005F5FDC"/>
    <w:rsid w:val="00623F20"/>
    <w:rsid w:val="00653EED"/>
    <w:rsid w:val="0068743F"/>
    <w:rsid w:val="00692EBB"/>
    <w:rsid w:val="006D655D"/>
    <w:rsid w:val="006D758F"/>
    <w:rsid w:val="006F6FF4"/>
    <w:rsid w:val="00705288"/>
    <w:rsid w:val="00723CDA"/>
    <w:rsid w:val="00725D20"/>
    <w:rsid w:val="00773824"/>
    <w:rsid w:val="007907F9"/>
    <w:rsid w:val="007C175A"/>
    <w:rsid w:val="007C2B74"/>
    <w:rsid w:val="007F1E7F"/>
    <w:rsid w:val="00816673"/>
    <w:rsid w:val="008670E3"/>
    <w:rsid w:val="00902856"/>
    <w:rsid w:val="00925FF1"/>
    <w:rsid w:val="0093040C"/>
    <w:rsid w:val="00942EA3"/>
    <w:rsid w:val="00985333"/>
    <w:rsid w:val="009E1098"/>
    <w:rsid w:val="009E151D"/>
    <w:rsid w:val="00A158DD"/>
    <w:rsid w:val="00A248A8"/>
    <w:rsid w:val="00A468A6"/>
    <w:rsid w:val="00A8666B"/>
    <w:rsid w:val="00A873E9"/>
    <w:rsid w:val="00A96DCA"/>
    <w:rsid w:val="00AA6BF8"/>
    <w:rsid w:val="00AB336B"/>
    <w:rsid w:val="00AB4B23"/>
    <w:rsid w:val="00AB6F8B"/>
    <w:rsid w:val="00AC0A0B"/>
    <w:rsid w:val="00AE2AA0"/>
    <w:rsid w:val="00B40BE2"/>
    <w:rsid w:val="00B45481"/>
    <w:rsid w:val="00B50A7E"/>
    <w:rsid w:val="00B67624"/>
    <w:rsid w:val="00CF2B28"/>
    <w:rsid w:val="00D24EFB"/>
    <w:rsid w:val="00D63683"/>
    <w:rsid w:val="00D81403"/>
    <w:rsid w:val="00DB7879"/>
    <w:rsid w:val="00DD063D"/>
    <w:rsid w:val="00DD0AF1"/>
    <w:rsid w:val="00E01FE0"/>
    <w:rsid w:val="00E116DC"/>
    <w:rsid w:val="00E14EFC"/>
    <w:rsid w:val="00E36E05"/>
    <w:rsid w:val="00E42013"/>
    <w:rsid w:val="00E61AD7"/>
    <w:rsid w:val="00E957CE"/>
    <w:rsid w:val="00EC5721"/>
    <w:rsid w:val="00EE5358"/>
    <w:rsid w:val="00EF16E2"/>
    <w:rsid w:val="00EF7243"/>
    <w:rsid w:val="00F01BDD"/>
    <w:rsid w:val="00F46427"/>
    <w:rsid w:val="00FC5665"/>
    <w:rsid w:val="00FC567A"/>
    <w:rsid w:val="00FF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paragraph" w:styleId="Nagwek1">
    <w:name w:val="heading 1"/>
    <w:basedOn w:val="Normalny"/>
    <w:link w:val="Nagwek1Znak"/>
    <w:uiPriority w:val="9"/>
    <w:qFormat/>
    <w:rsid w:val="00530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0A0B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3016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fade-in">
    <w:name w:val="animation-fade-in"/>
    <w:basedOn w:val="Normalny"/>
    <w:rsid w:val="0053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30169"/>
    <w:rPr>
      <w:b/>
      <w:bCs/>
    </w:rPr>
  </w:style>
  <w:style w:type="character" w:customStyle="1" w:styleId="sr-only">
    <w:name w:val="sr-only"/>
    <w:basedOn w:val="Domylnaczcionkaakapitu"/>
    <w:rsid w:val="00530169"/>
  </w:style>
  <w:style w:type="character" w:customStyle="1" w:styleId="ref--before">
    <w:name w:val="ref--before"/>
    <w:basedOn w:val="Domylnaczcionkaakapitu"/>
    <w:rsid w:val="00530169"/>
  </w:style>
  <w:style w:type="paragraph" w:styleId="NormalnyWeb">
    <w:name w:val="Normal (Web)"/>
    <w:basedOn w:val="Normalny"/>
    <w:uiPriority w:val="99"/>
    <w:unhideWhenUsed/>
    <w:rsid w:val="0053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8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D65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1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0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35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2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1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604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3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9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owoce-i-nasiona/DaquSQem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t2GrMC2Lmw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owoce-i-nasiona/DaquSQem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639</Words>
  <Characters>3839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5. Kiełkowanie nasion </vt:lpstr>
    </vt:vector>
  </TitlesOfParts>
  <Company/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2020-03-29T11:18:00Z</dcterms:created>
  <dcterms:modified xsi:type="dcterms:W3CDTF">2020-03-29T11:18:00Z</dcterms:modified>
</cp:coreProperties>
</file>