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87" w:rsidRPr="00CF4A87" w:rsidRDefault="00CF4A87" w:rsidP="00CF4A87">
      <w:pPr>
        <w:spacing w:after="447" w:line="259" w:lineRule="auto"/>
        <w:ind w:left="0" w:firstLine="0"/>
        <w:jc w:val="left"/>
        <w:rPr>
          <w:rFonts w:ascii="Calibri" w:eastAsia="Calibri" w:hAnsi="Calibri" w:cs="Calibri"/>
          <w:sz w:val="24"/>
        </w:rPr>
      </w:pPr>
      <w:r w:rsidRPr="00CF4A87">
        <w:rPr>
          <w:rFonts w:ascii="Calibri" w:eastAsia="Calibri" w:hAnsi="Calibri" w:cs="Calibri"/>
          <w:sz w:val="24"/>
        </w:rPr>
        <w:t>30.03.2020r.</w:t>
      </w:r>
    </w:p>
    <w:p w:rsidR="00560549" w:rsidRDefault="00CF4A87" w:rsidP="00560549">
      <w:pPr>
        <w:spacing w:after="0" w:line="259" w:lineRule="auto"/>
        <w:ind w:left="0" w:firstLine="0"/>
        <w:jc w:val="left"/>
        <w:rPr>
          <w:rFonts w:eastAsia="Calibri"/>
          <w:color w:val="auto"/>
          <w:sz w:val="24"/>
        </w:rPr>
      </w:pPr>
      <w:r w:rsidRPr="00560549">
        <w:rPr>
          <w:rFonts w:ascii="Calibri" w:eastAsia="Calibri" w:hAnsi="Calibri" w:cs="Calibri"/>
          <w:sz w:val="24"/>
        </w:rPr>
        <w:t>TEMAT</w:t>
      </w:r>
      <w:r w:rsidRPr="00560549">
        <w:rPr>
          <w:rFonts w:ascii="Calibri" w:eastAsia="Calibri" w:hAnsi="Calibri" w:cs="Calibri"/>
          <w:color w:val="auto"/>
          <w:sz w:val="24"/>
        </w:rPr>
        <w:t xml:space="preserve">: </w:t>
      </w:r>
      <w:r w:rsidRPr="00560549">
        <w:rPr>
          <w:rFonts w:eastAsia="Calibri"/>
          <w:color w:val="auto"/>
          <w:sz w:val="24"/>
        </w:rPr>
        <w:t>NAZYWANIE RZECZY NI</w:t>
      </w:r>
      <w:r w:rsidR="00560549">
        <w:rPr>
          <w:rFonts w:eastAsia="Calibri"/>
          <w:color w:val="auto"/>
          <w:sz w:val="24"/>
        </w:rPr>
        <w:t>E PO IMIENIU, LECZ PO MARZENIU.</w:t>
      </w:r>
    </w:p>
    <w:p w:rsidR="00B138BE" w:rsidRPr="00560549" w:rsidRDefault="00B138BE" w:rsidP="00560549">
      <w:pPr>
        <w:spacing w:after="0" w:line="259" w:lineRule="auto"/>
        <w:ind w:left="0" w:firstLine="0"/>
        <w:jc w:val="left"/>
        <w:rPr>
          <w:rFonts w:eastAsia="Calibri"/>
          <w:color w:val="auto"/>
          <w:sz w:val="24"/>
        </w:rPr>
      </w:pPr>
      <w:r w:rsidRPr="00560549">
        <w:rPr>
          <w:rFonts w:ascii="Calibri" w:eastAsia="Calibri" w:hAnsi="Calibri" w:cs="Calibri"/>
          <w:color w:val="auto"/>
        </w:rPr>
        <w:t>Cele lekcji:</w:t>
      </w:r>
    </w:p>
    <w:p w:rsidR="00B138BE" w:rsidRPr="00560549" w:rsidRDefault="00B138BE" w:rsidP="00560549">
      <w:pPr>
        <w:numPr>
          <w:ilvl w:val="0"/>
          <w:numId w:val="1"/>
        </w:numPr>
        <w:spacing w:after="0" w:line="259" w:lineRule="auto"/>
        <w:ind w:hanging="170"/>
        <w:rPr>
          <w:color w:val="auto"/>
        </w:rPr>
      </w:pPr>
      <w:r w:rsidRPr="00560549">
        <w:rPr>
          <w:color w:val="auto"/>
        </w:rPr>
        <w:t>poznanie wybranych fraszek Jana Sztaudyngera,</w:t>
      </w:r>
    </w:p>
    <w:p w:rsidR="00B138BE" w:rsidRPr="00560549" w:rsidRDefault="00B138BE" w:rsidP="00560549">
      <w:pPr>
        <w:numPr>
          <w:ilvl w:val="0"/>
          <w:numId w:val="1"/>
        </w:numPr>
        <w:spacing w:after="0"/>
        <w:ind w:hanging="170"/>
        <w:rPr>
          <w:color w:val="auto"/>
        </w:rPr>
      </w:pPr>
      <w:r w:rsidRPr="00560549">
        <w:rPr>
          <w:color w:val="auto"/>
        </w:rPr>
        <w:t xml:space="preserve">poznanie pojęcia </w:t>
      </w:r>
      <w:r w:rsidRPr="00560549">
        <w:rPr>
          <w:i/>
          <w:color w:val="auto"/>
        </w:rPr>
        <w:t>apostrofa</w:t>
      </w:r>
      <w:r w:rsidRPr="00560549">
        <w:rPr>
          <w:color w:val="auto"/>
        </w:rPr>
        <w:t>,</w:t>
      </w:r>
    </w:p>
    <w:p w:rsidR="00B138BE" w:rsidRPr="00560549" w:rsidRDefault="00B138BE" w:rsidP="00560549">
      <w:pPr>
        <w:numPr>
          <w:ilvl w:val="0"/>
          <w:numId w:val="1"/>
        </w:numPr>
        <w:spacing w:after="0"/>
        <w:ind w:hanging="170"/>
        <w:rPr>
          <w:color w:val="auto"/>
        </w:rPr>
      </w:pPr>
      <w:r w:rsidRPr="00560549">
        <w:rPr>
          <w:color w:val="auto"/>
        </w:rPr>
        <w:t xml:space="preserve">poznanie pojęcia </w:t>
      </w:r>
      <w:r w:rsidRPr="00560549">
        <w:rPr>
          <w:i/>
          <w:color w:val="auto"/>
        </w:rPr>
        <w:t>puenta</w:t>
      </w:r>
      <w:r w:rsidRPr="00560549">
        <w:rPr>
          <w:color w:val="auto"/>
        </w:rPr>
        <w:t>.</w:t>
      </w:r>
    </w:p>
    <w:p w:rsidR="00B138BE" w:rsidRPr="00560549" w:rsidRDefault="00B138BE" w:rsidP="00B138BE">
      <w:pPr>
        <w:ind w:left="170" w:firstLine="0"/>
        <w:rPr>
          <w:color w:val="auto"/>
        </w:rPr>
      </w:pPr>
      <w:bookmarkStart w:id="0" w:name="_GoBack"/>
      <w:bookmarkEnd w:id="0"/>
    </w:p>
    <w:p w:rsidR="00B138BE" w:rsidRDefault="00B138BE" w:rsidP="00B138BE">
      <w:pPr>
        <w:ind w:left="170" w:firstLine="0"/>
      </w:pPr>
      <w:r>
        <w:t>Przeczytaj tekst z podręcznika str.230.</w:t>
      </w:r>
    </w:p>
    <w:p w:rsidR="00B138BE" w:rsidRDefault="00B138BE" w:rsidP="00B138BE">
      <w:pPr>
        <w:ind w:left="170" w:firstLine="0"/>
      </w:pPr>
      <w:r>
        <w:t>Zapoznaj się z infor</w:t>
      </w:r>
      <w:r w:rsidR="00560549">
        <w:t>macjami podanymi poniżej.</w:t>
      </w:r>
    </w:p>
    <w:p w:rsidR="00560549" w:rsidRDefault="00560549" w:rsidP="00B138BE">
      <w:pPr>
        <w:ind w:left="170" w:firstLine="0"/>
      </w:pPr>
      <w:r>
        <w:t>Lekcję omówimy podczas spotkania.</w:t>
      </w:r>
    </w:p>
    <w:p w:rsidR="00560549" w:rsidRDefault="00560549" w:rsidP="00B138BE">
      <w:pPr>
        <w:ind w:left="170" w:firstLine="0"/>
      </w:pPr>
    </w:p>
    <w:p w:rsidR="00B138BE" w:rsidRDefault="00B138BE" w:rsidP="00B138BE">
      <w:pPr>
        <w:ind w:left="170" w:firstLine="0"/>
      </w:pPr>
    </w:p>
    <w:tbl>
      <w:tblPr>
        <w:tblStyle w:val="TableGrid"/>
        <w:tblW w:w="9354" w:type="dxa"/>
        <w:tblInd w:w="286" w:type="dxa"/>
        <w:tblCellMar>
          <w:top w:w="4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3005"/>
        <w:gridCol w:w="4139"/>
      </w:tblGrid>
      <w:tr w:rsidR="00B138BE" w:rsidRPr="00B138BE" w:rsidTr="004161FA">
        <w:trPr>
          <w:trHeight w:val="370"/>
        </w:trPr>
        <w:tc>
          <w:tcPr>
            <w:tcW w:w="9354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2" w:firstLine="0"/>
              <w:jc w:val="center"/>
            </w:pPr>
            <w:r w:rsidRPr="00B138BE">
              <w:rPr>
                <w:rFonts w:ascii="Calibri" w:eastAsia="Calibri" w:hAnsi="Calibri" w:cs="Calibri"/>
                <w:b/>
                <w:sz w:val="20"/>
              </w:rPr>
              <w:t xml:space="preserve">Muzy – boginie sztuki i nauki – 9 cór Zeusa i bogini pamięci </w:t>
            </w:r>
            <w:proofErr w:type="spellStart"/>
            <w:r w:rsidRPr="00B138BE">
              <w:rPr>
                <w:rFonts w:ascii="Calibri" w:eastAsia="Calibri" w:hAnsi="Calibri" w:cs="Calibri"/>
                <w:b/>
                <w:sz w:val="20"/>
              </w:rPr>
              <w:t>Mnemozyne</w:t>
            </w:r>
            <w:proofErr w:type="spellEnd"/>
          </w:p>
        </w:tc>
      </w:tr>
      <w:tr w:rsidR="00B138BE" w:rsidRPr="00B138BE" w:rsidTr="004161FA">
        <w:trPr>
          <w:trHeight w:val="370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2" w:firstLine="0"/>
              <w:jc w:val="center"/>
            </w:pPr>
            <w:r w:rsidRPr="00B138BE">
              <w:rPr>
                <w:rFonts w:ascii="Calibri" w:eastAsia="Calibri" w:hAnsi="Calibri" w:cs="Calibri"/>
                <w:b/>
                <w:sz w:val="20"/>
              </w:rPr>
              <w:t>Muza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2" w:firstLine="0"/>
              <w:jc w:val="center"/>
            </w:pPr>
            <w:r w:rsidRPr="00B138BE">
              <w:rPr>
                <w:rFonts w:ascii="Calibri" w:eastAsia="Calibri" w:hAnsi="Calibri" w:cs="Calibri"/>
                <w:b/>
                <w:sz w:val="20"/>
              </w:rPr>
              <w:t xml:space="preserve">Dziedzina, którą się opiekowała muza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2" w:firstLine="0"/>
              <w:jc w:val="center"/>
            </w:pPr>
            <w:r w:rsidRPr="00B138BE">
              <w:rPr>
                <w:rFonts w:ascii="Calibri" w:eastAsia="Calibri" w:hAnsi="Calibri" w:cs="Calibri"/>
                <w:b/>
                <w:sz w:val="20"/>
              </w:rPr>
              <w:t>Atrybut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Kaliope 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poezja epicka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tabliczka i rylec 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Klio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historia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zwój papirusu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Erato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poezja miłosna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proofErr w:type="spellStart"/>
            <w:r w:rsidRPr="00B138BE">
              <w:rPr>
                <w:rFonts w:ascii="Calibri" w:eastAsia="Calibri" w:hAnsi="Calibri" w:cs="Calibri"/>
                <w:sz w:val="20"/>
              </w:rPr>
              <w:t>khitara</w:t>
            </w:r>
            <w:proofErr w:type="spellEnd"/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Euterpe 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poezja liryczna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flet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Polihymnia 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poezja chóralna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brak atrybutu (przedstawiano ją zawsze bardzo zamyśloną)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proofErr w:type="spellStart"/>
            <w:r w:rsidRPr="00B138BE">
              <w:rPr>
                <w:rFonts w:ascii="Calibri" w:eastAsia="Calibri" w:hAnsi="Calibri" w:cs="Calibri"/>
                <w:sz w:val="20"/>
              </w:rPr>
              <w:t>Melpomene</w:t>
            </w:r>
            <w:proofErr w:type="spellEnd"/>
            <w:r w:rsidRPr="00B138BE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tragedia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maska tragiczna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Talia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komedia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maska komiczna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Terpsychora 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taniec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lira</w:t>
            </w:r>
          </w:p>
        </w:tc>
      </w:tr>
      <w:tr w:rsidR="00B138BE" w:rsidRPr="00B138BE" w:rsidTr="004161FA">
        <w:trPr>
          <w:trHeight w:val="313"/>
        </w:trPr>
        <w:tc>
          <w:tcPr>
            <w:tcW w:w="22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>Urania</w:t>
            </w:r>
          </w:p>
        </w:tc>
        <w:tc>
          <w:tcPr>
            <w:tcW w:w="300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astronomia i geometria </w:t>
            </w:r>
          </w:p>
        </w:tc>
        <w:tc>
          <w:tcPr>
            <w:tcW w:w="413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B138BE" w:rsidRPr="00B138BE" w:rsidRDefault="00B138BE" w:rsidP="00B138BE">
            <w:pPr>
              <w:spacing w:after="0" w:line="259" w:lineRule="auto"/>
              <w:ind w:left="0" w:firstLine="0"/>
              <w:jc w:val="left"/>
            </w:pPr>
            <w:r w:rsidRPr="00B138BE">
              <w:rPr>
                <w:rFonts w:ascii="Calibri" w:eastAsia="Calibri" w:hAnsi="Calibri" w:cs="Calibri"/>
                <w:sz w:val="20"/>
              </w:rPr>
              <w:t xml:space="preserve">cyrkiel i kula ziemska </w:t>
            </w:r>
          </w:p>
        </w:tc>
      </w:tr>
    </w:tbl>
    <w:p w:rsidR="00CF4A87" w:rsidRDefault="00CF4A87" w:rsidP="00560549">
      <w:pPr>
        <w:shd w:val="clear" w:color="auto" w:fill="FFFFFF" w:themeFill="background1"/>
        <w:spacing w:after="447" w:line="259" w:lineRule="auto"/>
        <w:ind w:left="0" w:firstLine="0"/>
        <w:jc w:val="left"/>
        <w:rPr>
          <w:rFonts w:eastAsia="Calibri"/>
          <w:color w:val="auto"/>
          <w:sz w:val="24"/>
        </w:rPr>
      </w:pPr>
    </w:p>
    <w:p w:rsidR="00CF4A87" w:rsidRPr="00CF4A87" w:rsidRDefault="00B138BE" w:rsidP="00560549">
      <w:pPr>
        <w:shd w:val="clear" w:color="auto" w:fill="FFFFFF" w:themeFill="background1"/>
        <w:spacing w:after="447" w:line="259" w:lineRule="auto"/>
        <w:ind w:left="0" w:firstLine="0"/>
        <w:jc w:val="left"/>
      </w:pPr>
      <w:r w:rsidRPr="00B138BE">
        <w:rPr>
          <w:rFonts w:eastAsia="Calibri"/>
        </w:rPr>
        <w:drawing>
          <wp:inline distT="0" distB="0" distL="0" distR="0">
            <wp:extent cx="5760720" cy="1343632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A87" w:rsidRPr="00CF4A87">
        <w:rPr>
          <w:rFonts w:eastAsia="Calibri"/>
          <w:color w:val="auto"/>
          <w:sz w:val="24"/>
        </w:rPr>
        <w:t>.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0FC1"/>
    <w:multiLevelType w:val="hybridMultilevel"/>
    <w:tmpl w:val="0C463686"/>
    <w:lvl w:ilvl="0" w:tplc="26EC937E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4E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812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ED3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0A5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E95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AA2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65D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C685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87"/>
    <w:rsid w:val="00560549"/>
    <w:rsid w:val="00B138BE"/>
    <w:rsid w:val="00CF4A8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2C06-B5DD-4833-81EC-78FDE1D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A87"/>
    <w:pPr>
      <w:spacing w:after="13" w:line="247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138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2020-03-28T07:52:00Z</dcterms:created>
  <dcterms:modified xsi:type="dcterms:W3CDTF">2020-03-28T08:13:00Z</dcterms:modified>
</cp:coreProperties>
</file>