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B5" w:rsidRPr="000F00B5" w:rsidRDefault="000F00B5" w:rsidP="00E46EEE">
      <w:pPr>
        <w:rPr>
          <w:rFonts w:ascii="Times New Roman" w:hAnsi="Times New Roman" w:cs="Times New Roman"/>
          <w:sz w:val="28"/>
          <w:szCs w:val="28"/>
        </w:rPr>
      </w:pPr>
      <w:r w:rsidRPr="000F00B5">
        <w:rPr>
          <w:rFonts w:ascii="Times New Roman" w:hAnsi="Times New Roman" w:cs="Times New Roman"/>
          <w:sz w:val="28"/>
          <w:szCs w:val="28"/>
        </w:rPr>
        <w:t>I część</w:t>
      </w:r>
    </w:p>
    <w:p w:rsidR="00FB02BE" w:rsidRPr="000F00B5" w:rsidRDefault="00FB02BE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 xml:space="preserve">Wymień cechy kanonu starożytnego Egiptu w odniesieniu do </w:t>
      </w:r>
      <w:r w:rsidR="009E1539">
        <w:rPr>
          <w:rFonts w:ascii="Times New Roman" w:hAnsi="Times New Roman" w:cs="Times New Roman"/>
        </w:rPr>
        <w:t>rzeźby</w:t>
      </w:r>
      <w:r w:rsidRPr="000F00B5">
        <w:rPr>
          <w:rFonts w:ascii="Times New Roman" w:hAnsi="Times New Roman" w:cs="Times New Roman"/>
        </w:rPr>
        <w:t>.</w:t>
      </w:r>
    </w:p>
    <w:p w:rsidR="00FB02BE" w:rsidRPr="000F00B5" w:rsidRDefault="00FB02BE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 xml:space="preserve">Wymień nazwiska </w:t>
      </w:r>
      <w:r w:rsidR="009E1539">
        <w:rPr>
          <w:rFonts w:ascii="Times New Roman" w:hAnsi="Times New Roman" w:cs="Times New Roman"/>
        </w:rPr>
        <w:t>dwóch  rzeźbiarzy lub</w:t>
      </w:r>
      <w:r w:rsidRPr="000F00B5">
        <w:rPr>
          <w:rFonts w:ascii="Times New Roman" w:hAnsi="Times New Roman" w:cs="Times New Roman"/>
        </w:rPr>
        <w:t xml:space="preserve"> architektów starożytnej Grecji.</w:t>
      </w:r>
    </w:p>
    <w:p w:rsidR="00FB02BE" w:rsidRPr="000F00B5" w:rsidRDefault="00FB02BE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Wymień odstawowe style w sztuce starożytnej Grecji.</w:t>
      </w:r>
    </w:p>
    <w:p w:rsidR="00FB02BE" w:rsidRPr="000F00B5" w:rsidRDefault="00FB02BE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Wymień porządki arch</w:t>
      </w:r>
      <w:r w:rsidR="000F00B5">
        <w:rPr>
          <w:rFonts w:ascii="Times New Roman" w:hAnsi="Times New Roman" w:cs="Times New Roman"/>
        </w:rPr>
        <w:t>i</w:t>
      </w:r>
      <w:r w:rsidRPr="000F00B5">
        <w:rPr>
          <w:rFonts w:ascii="Times New Roman" w:hAnsi="Times New Roman" w:cs="Times New Roman"/>
        </w:rPr>
        <w:t>tektoniczne starożytnej Grecji.</w:t>
      </w:r>
    </w:p>
    <w:p w:rsidR="00FB02BE" w:rsidRPr="000F00B5" w:rsidRDefault="00FB02BE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Poddaj trzy przykłady architektury romańskiej w Polsce.</w:t>
      </w:r>
    </w:p>
    <w:p w:rsidR="00FB02BE" w:rsidRPr="000F00B5" w:rsidRDefault="009E1539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trzy cechy budowli sakralnych</w:t>
      </w:r>
      <w:r w:rsidR="00FB02BE" w:rsidRPr="000F00B5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otyku.</w:t>
      </w:r>
    </w:p>
    <w:p w:rsidR="00FB02BE" w:rsidRPr="000F00B5" w:rsidRDefault="009E1539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 trzy </w:t>
      </w:r>
      <w:r w:rsidR="00FB02BE" w:rsidRPr="000F00B5">
        <w:rPr>
          <w:rFonts w:ascii="Times New Roman" w:hAnsi="Times New Roman" w:cs="Times New Roman"/>
        </w:rPr>
        <w:t xml:space="preserve">cechy charakterystyczne </w:t>
      </w:r>
      <w:r>
        <w:rPr>
          <w:rFonts w:ascii="Times New Roman" w:hAnsi="Times New Roman" w:cs="Times New Roman"/>
        </w:rPr>
        <w:t xml:space="preserve">dla </w:t>
      </w:r>
      <w:r w:rsidR="00FB02BE" w:rsidRPr="000F00B5">
        <w:rPr>
          <w:rFonts w:ascii="Times New Roman" w:hAnsi="Times New Roman" w:cs="Times New Roman"/>
        </w:rPr>
        <w:t>sztuki renesansu.</w:t>
      </w:r>
      <w:r>
        <w:rPr>
          <w:rFonts w:ascii="Times New Roman" w:hAnsi="Times New Roman" w:cs="Times New Roman"/>
        </w:rPr>
        <w:t>(architektura)</w:t>
      </w:r>
    </w:p>
    <w:p w:rsidR="00FB02BE" w:rsidRPr="000F00B5" w:rsidRDefault="009E1539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dwóch</w:t>
      </w:r>
      <w:r w:rsidR="00FB02BE" w:rsidRPr="000F00B5">
        <w:rPr>
          <w:rFonts w:ascii="Times New Roman" w:hAnsi="Times New Roman" w:cs="Times New Roman"/>
        </w:rPr>
        <w:t xml:space="preserve"> przedstawicieli sztuki okresu Odrodzenia</w:t>
      </w:r>
    </w:p>
    <w:p w:rsidR="00FB02BE" w:rsidRPr="000F00B5" w:rsidRDefault="00FB02BE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Wymień cechy stylu barokowego w mala</w:t>
      </w:r>
      <w:r w:rsidR="009E1539">
        <w:rPr>
          <w:rFonts w:ascii="Times New Roman" w:hAnsi="Times New Roman" w:cs="Times New Roman"/>
        </w:rPr>
        <w:t>rstwie.</w:t>
      </w:r>
    </w:p>
    <w:p w:rsidR="00FB02BE" w:rsidRPr="000F00B5" w:rsidRDefault="00FB02BE" w:rsidP="00E46EE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Co to jest portret trumienny i sarmacki, gdzie były umieszczane.</w:t>
      </w:r>
    </w:p>
    <w:p w:rsidR="00FB02BE" w:rsidRPr="000F00B5" w:rsidRDefault="00FB02BE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Podaj nazw</w:t>
      </w:r>
      <w:r w:rsidR="009E1539">
        <w:rPr>
          <w:rFonts w:ascii="Times New Roman" w:hAnsi="Times New Roman" w:cs="Times New Roman"/>
        </w:rPr>
        <w:t>iska dwóch</w:t>
      </w:r>
      <w:r w:rsidR="00124F72" w:rsidRPr="000F00B5">
        <w:rPr>
          <w:rFonts w:ascii="Times New Roman" w:hAnsi="Times New Roman" w:cs="Times New Roman"/>
        </w:rPr>
        <w:t xml:space="preserve"> mistrzów sztuki barokowej</w:t>
      </w:r>
      <w:r w:rsidRPr="000F00B5">
        <w:rPr>
          <w:rFonts w:ascii="Times New Roman" w:hAnsi="Times New Roman" w:cs="Times New Roman"/>
        </w:rPr>
        <w:t>.</w:t>
      </w:r>
    </w:p>
    <w:p w:rsidR="00124F72" w:rsidRPr="000F00B5" w:rsidRDefault="00124F72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Wymień główne cechy stylu klasycystycznego w architekturze i rzeźbie.</w:t>
      </w:r>
    </w:p>
    <w:p w:rsidR="00124F72" w:rsidRPr="000F00B5" w:rsidRDefault="00124F72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Podaj trzech przedstawicieli sztuki klasycystycznej.</w:t>
      </w:r>
    </w:p>
    <w:p w:rsidR="00124F72" w:rsidRPr="000F00B5" w:rsidRDefault="00124F72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 xml:space="preserve">Wymień </w:t>
      </w:r>
      <w:proofErr w:type="spellStart"/>
      <w:r w:rsidRPr="000F00B5">
        <w:rPr>
          <w:rFonts w:ascii="Times New Roman" w:hAnsi="Times New Roman" w:cs="Times New Roman"/>
        </w:rPr>
        <w:t>neostyle</w:t>
      </w:r>
      <w:proofErr w:type="spellEnd"/>
      <w:r w:rsidRPr="000F00B5">
        <w:rPr>
          <w:rFonts w:ascii="Times New Roman" w:hAnsi="Times New Roman" w:cs="Times New Roman"/>
        </w:rPr>
        <w:t xml:space="preserve"> w architekturze XIX w.</w:t>
      </w:r>
    </w:p>
    <w:p w:rsidR="00550091" w:rsidRPr="000F00B5" w:rsidRDefault="00550091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 xml:space="preserve">Podaj </w:t>
      </w:r>
      <w:r w:rsidR="00C97AD2">
        <w:rPr>
          <w:rFonts w:ascii="Times New Roman" w:hAnsi="Times New Roman" w:cs="Times New Roman"/>
        </w:rPr>
        <w:t xml:space="preserve">dwa </w:t>
      </w:r>
      <w:r w:rsidRPr="000F00B5">
        <w:rPr>
          <w:rFonts w:ascii="Times New Roman" w:hAnsi="Times New Roman" w:cs="Times New Roman"/>
        </w:rPr>
        <w:t>przykłady malarstwa historycznego</w:t>
      </w:r>
    </w:p>
    <w:p w:rsidR="00550091" w:rsidRPr="000F00B5" w:rsidRDefault="00550091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Wyjaśnij termin eklektyzm w architekturze, podaj jeden przykład</w:t>
      </w:r>
    </w:p>
    <w:p w:rsidR="00550091" w:rsidRPr="000F00B5" w:rsidRDefault="00550091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Podaj trzech przedstawicieli impresjonizmu.</w:t>
      </w:r>
    </w:p>
    <w:p w:rsidR="00550091" w:rsidRPr="000F00B5" w:rsidRDefault="00550091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W</w:t>
      </w:r>
      <w:r w:rsidR="009E1539">
        <w:rPr>
          <w:rFonts w:ascii="Times New Roman" w:hAnsi="Times New Roman" w:cs="Times New Roman"/>
        </w:rPr>
        <w:t xml:space="preserve">ymień po </w:t>
      </w:r>
      <w:r w:rsidR="00C97AD2">
        <w:rPr>
          <w:rFonts w:ascii="Times New Roman" w:hAnsi="Times New Roman" w:cs="Times New Roman"/>
        </w:rPr>
        <w:t>jednym</w:t>
      </w:r>
      <w:r w:rsidR="009E1539">
        <w:rPr>
          <w:rFonts w:ascii="Times New Roman" w:hAnsi="Times New Roman" w:cs="Times New Roman"/>
        </w:rPr>
        <w:t xml:space="preserve"> przedstawicielu </w:t>
      </w:r>
      <w:r w:rsidRPr="000F00B5">
        <w:rPr>
          <w:rFonts w:ascii="Times New Roman" w:hAnsi="Times New Roman" w:cs="Times New Roman"/>
        </w:rPr>
        <w:t>symbolizmu i secesji.</w:t>
      </w:r>
    </w:p>
    <w:p w:rsidR="00550091" w:rsidRPr="000F00B5" w:rsidRDefault="00763D3B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F00B5">
        <w:rPr>
          <w:rFonts w:ascii="Times New Roman" w:hAnsi="Times New Roman" w:cs="Times New Roman"/>
        </w:rPr>
        <w:t>Podaj po jednym przedstawicielu: fowizmu, ekspresjonizmu, abstrakcjonizmu, kubizmu, dadaizmu, surrealizmu, formizmu, konstruktywizmu.</w:t>
      </w:r>
    </w:p>
    <w:p w:rsidR="000F00B5" w:rsidRPr="000F00B5" w:rsidRDefault="00763D3B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1539">
        <w:rPr>
          <w:rFonts w:ascii="Times New Roman" w:hAnsi="Times New Roman" w:cs="Times New Roman"/>
          <w:lang w:val="en-US"/>
        </w:rPr>
        <w:t>Wyjaśnij</w:t>
      </w:r>
      <w:r w:rsidRPr="000F00B5">
        <w:rPr>
          <w:rFonts w:ascii="Times New Roman" w:hAnsi="Times New Roman" w:cs="Times New Roman"/>
          <w:lang w:val="en-US"/>
        </w:rPr>
        <w:t xml:space="preserve"> </w:t>
      </w:r>
      <w:r w:rsidRPr="009E1539">
        <w:rPr>
          <w:rFonts w:ascii="Times New Roman" w:hAnsi="Times New Roman" w:cs="Times New Roman"/>
          <w:lang w:val="en-US"/>
        </w:rPr>
        <w:t>pojęcia</w:t>
      </w:r>
      <w:r w:rsidRPr="000F00B5">
        <w:rPr>
          <w:rFonts w:ascii="Times New Roman" w:hAnsi="Times New Roman" w:cs="Times New Roman"/>
          <w:lang w:val="en-US"/>
        </w:rPr>
        <w:t xml:space="preserve">: action painting, pop-art., op-art., hiperrealizm, konceptualizm, land art, </w:t>
      </w:r>
      <w:r w:rsidR="000F00B5" w:rsidRPr="000F00B5">
        <w:rPr>
          <w:rFonts w:ascii="Times New Roman" w:hAnsi="Times New Roman" w:cs="Times New Roman"/>
          <w:lang w:val="en-US"/>
        </w:rPr>
        <w:t>happening.</w:t>
      </w:r>
    </w:p>
    <w:p w:rsidR="00763D3B" w:rsidRPr="000F00B5" w:rsidRDefault="000F00B5" w:rsidP="00FB02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1539">
        <w:rPr>
          <w:rFonts w:ascii="Times New Roman" w:hAnsi="Times New Roman" w:cs="Times New Roman"/>
          <w:lang w:val="en-US"/>
        </w:rPr>
        <w:t>Wyjaśnij pojęcia</w:t>
      </w:r>
      <w:r w:rsidRPr="000F00B5">
        <w:rPr>
          <w:rFonts w:ascii="Times New Roman" w:hAnsi="Times New Roman" w:cs="Times New Roman"/>
          <w:lang w:val="en-US"/>
        </w:rPr>
        <w:t>: flash mob, performance, mural, graffiti,</w:t>
      </w:r>
      <w:r w:rsidR="00C97AD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00B5">
        <w:rPr>
          <w:rFonts w:ascii="Times New Roman" w:hAnsi="Times New Roman" w:cs="Times New Roman"/>
          <w:lang w:val="en-US"/>
        </w:rPr>
        <w:t>tagi</w:t>
      </w:r>
      <w:bookmarkStart w:id="0" w:name="_GoBack"/>
      <w:bookmarkEnd w:id="0"/>
      <w:proofErr w:type="spellEnd"/>
      <w:r w:rsidRPr="000F00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F00B5">
        <w:rPr>
          <w:rFonts w:ascii="Times New Roman" w:hAnsi="Times New Roman" w:cs="Times New Roman"/>
          <w:lang w:val="en-US"/>
        </w:rPr>
        <w:t>vle</w:t>
      </w:r>
      <w:r w:rsidR="009E1539">
        <w:rPr>
          <w:rFonts w:ascii="Times New Roman" w:hAnsi="Times New Roman" w:cs="Times New Roman"/>
          <w:lang w:val="en-US"/>
        </w:rPr>
        <w:t>p</w:t>
      </w:r>
      <w:r w:rsidRPr="000F00B5">
        <w:rPr>
          <w:rFonts w:ascii="Times New Roman" w:hAnsi="Times New Roman" w:cs="Times New Roman"/>
          <w:lang w:val="en-US"/>
        </w:rPr>
        <w:t>ki</w:t>
      </w:r>
      <w:proofErr w:type="spellEnd"/>
      <w:r w:rsidR="00763D3B" w:rsidRPr="000F00B5">
        <w:rPr>
          <w:rFonts w:ascii="Times New Roman" w:hAnsi="Times New Roman" w:cs="Times New Roman"/>
          <w:lang w:val="en-US"/>
        </w:rPr>
        <w:t xml:space="preserve"> </w:t>
      </w:r>
    </w:p>
    <w:p w:rsidR="00FB02BE" w:rsidRPr="000F00B5" w:rsidRDefault="00FB02BE" w:rsidP="000F00B5">
      <w:pPr>
        <w:pStyle w:val="Akapitzlist"/>
        <w:rPr>
          <w:rFonts w:ascii="Times New Roman" w:hAnsi="Times New Roman" w:cs="Times New Roman"/>
          <w:lang w:val="en-US"/>
        </w:rPr>
      </w:pPr>
    </w:p>
    <w:p w:rsidR="00E46EEE" w:rsidRPr="000F00B5" w:rsidRDefault="00E46EEE" w:rsidP="00E46EEE">
      <w:pPr>
        <w:pStyle w:val="Akapitzlist"/>
        <w:rPr>
          <w:rFonts w:ascii="Times New Roman" w:hAnsi="Times New Roman" w:cs="Times New Roman"/>
          <w:lang w:val="en-US"/>
        </w:rPr>
      </w:pPr>
    </w:p>
    <w:sectPr w:rsidR="00E46EEE" w:rsidRPr="000F00B5" w:rsidSect="000F00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3FB"/>
    <w:multiLevelType w:val="hybridMultilevel"/>
    <w:tmpl w:val="8C7A8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485"/>
    <w:multiLevelType w:val="hybridMultilevel"/>
    <w:tmpl w:val="7570B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843FD"/>
    <w:multiLevelType w:val="hybridMultilevel"/>
    <w:tmpl w:val="00CC0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15"/>
    <w:rsid w:val="000F00B5"/>
    <w:rsid w:val="00124F72"/>
    <w:rsid w:val="002327C2"/>
    <w:rsid w:val="00276C84"/>
    <w:rsid w:val="00550091"/>
    <w:rsid w:val="006B6915"/>
    <w:rsid w:val="00763D3B"/>
    <w:rsid w:val="00856A40"/>
    <w:rsid w:val="009E1539"/>
    <w:rsid w:val="00C97AD2"/>
    <w:rsid w:val="00E46EEE"/>
    <w:rsid w:val="00F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2013-05-10T18:08:00Z</dcterms:created>
  <dcterms:modified xsi:type="dcterms:W3CDTF">2013-05-10T18:08:00Z</dcterms:modified>
</cp:coreProperties>
</file>