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58" w:rsidRDefault="00772289">
      <w:pPr>
        <w:spacing w:after="0" w:line="239" w:lineRule="auto"/>
        <w:ind w:left="2717" w:hanging="2554"/>
      </w:pPr>
      <w:r>
        <w:rPr>
          <w:rFonts w:ascii="Arial" w:eastAsia="Arial" w:hAnsi="Arial" w:cs="Arial"/>
          <w:b/>
          <w:sz w:val="20"/>
        </w:rPr>
        <w:t>Kalkulacja do oferty następstw nieszczęśliwych wypadków dzieci, młodzieży, osób uczących się oraz personelu w placówkach oświatowych - Ubezpieczenie Szkolne II 184</w:t>
      </w:r>
    </w:p>
    <w:p w:rsidR="00CB5858" w:rsidRDefault="00772289" w:rsidP="00682DD5">
      <w:pPr>
        <w:spacing w:after="0"/>
        <w:ind w:left="-5" w:hanging="10"/>
      </w:pPr>
      <w:proofErr w:type="spellStart"/>
      <w:r>
        <w:rPr>
          <w:rFonts w:ascii="Arial" w:eastAsia="Arial" w:hAnsi="Arial" w:cs="Arial"/>
          <w:b/>
          <w:sz w:val="18"/>
        </w:rPr>
        <w:t>dla:Szkoła</w:t>
      </w:r>
      <w:proofErr w:type="spellEnd"/>
      <w:r>
        <w:rPr>
          <w:rFonts w:ascii="Arial" w:eastAsia="Arial" w:hAnsi="Arial" w:cs="Arial"/>
          <w:b/>
          <w:sz w:val="18"/>
        </w:rPr>
        <w:t xml:space="preserve"> Podstawowa 264 im. Gabrieli Mistral w Warszawie</w:t>
      </w:r>
    </w:p>
    <w:p w:rsidR="00CB5858" w:rsidRDefault="00772289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226568</wp:posOffset>
            </wp:positionH>
            <wp:positionV relativeFrom="page">
              <wp:posOffset>335280</wp:posOffset>
            </wp:positionV>
            <wp:extent cx="871728" cy="213360"/>
            <wp:effectExtent l="0" t="0" r="0" b="0"/>
            <wp:wrapTopAndBottom/>
            <wp:docPr id="8614" name="Picture 8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4" name="Picture 86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728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5212080</wp:posOffset>
            </wp:positionH>
            <wp:positionV relativeFrom="page">
              <wp:posOffset>92456</wp:posOffset>
            </wp:positionV>
            <wp:extent cx="1490472" cy="521208"/>
            <wp:effectExtent l="0" t="0" r="0" b="0"/>
            <wp:wrapTopAndBottom/>
            <wp:docPr id="1099" name="Picture 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Picture 10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10416032</wp:posOffset>
                </wp:positionV>
                <wp:extent cx="7379209" cy="9143"/>
                <wp:effectExtent l="0" t="0" r="0" b="0"/>
                <wp:wrapTopAndBottom/>
                <wp:docPr id="8536" name="Group 8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9209" cy="9143"/>
                          <a:chOff x="0" y="0"/>
                          <a:chExt cx="7379209" cy="9143"/>
                        </a:xfrm>
                      </wpg:grpSpPr>
                      <wps:wsp>
                        <wps:cNvPr id="1202" name="Shape 1202"/>
                        <wps:cNvSpPr/>
                        <wps:spPr>
                          <a:xfrm>
                            <a:off x="0" y="0"/>
                            <a:ext cx="7379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9">
                                <a:moveTo>
                                  <a:pt x="0" y="0"/>
                                </a:moveTo>
                                <a:lnTo>
                                  <a:pt x="7379209" y="0"/>
                                </a:lnTo>
                              </a:path>
                            </a:pathLst>
                          </a:custGeom>
                          <a:ln w="914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06CFC43" id="Group 8536" o:spid="_x0000_s1026" style="position:absolute;margin-left:3.6pt;margin-top:820.15pt;width:581.05pt;height:.7pt;z-index:251660288;mso-position-horizontal-relative:page;mso-position-vertical-relative:page" coordsize="737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">
                <v:shape id="Shape 1202" o:spid="_x0000_s1027" style="position:absolute;width:73792;height:0;visibility:visible;mso-wrap-style:square;v-text-anchor:top" coordsize="7379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3yIsQA&#10;AADdAAAADwAAAGRycy9kb3ducmV2LnhtbERPyWrDMBC9F/IPYgK5NbJNaIsTxSSlhlxasl1yG6yJ&#10;ZWKNXEt13L+vCoXe5vHWWRWjbcVAvW8cK0jnCQjiyumGawXnU/n4AsIHZI2tY1LwTR6K9eRhhbl2&#10;dz7QcAy1iCHsc1RgQuhyKX1lyKKfu444clfXWwwR9rXUPd5juG1lliRP0mLDscFgR6+Gqtvxyyr4&#10;tKa+lG+HbZmmrf143y+e97hTajYdN0sQgcbwL/5z73ScnyUZ/H4TT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N8iLEAAAA3QAAAA8AAAAAAAAAAAAAAAAAmAIAAGRycy9k&#10;b3ducmV2LnhtbFBLBQYAAAAABAAEAPUAAACJAwAAAAA=&#10;" path="m,l7379209,e" filled="f" strokeweight=".25397mm">
                  <v:stroke miterlimit="83231f" joinstyle="miter"/>
                  <v:path arrowok="t" textboxrect="0,0,7379209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02-104 Warszawa, ul. Skorochód Majewskiego 17</w:t>
      </w:r>
    </w:p>
    <w:tbl>
      <w:tblPr>
        <w:tblStyle w:val="TableGrid"/>
        <w:tblW w:w="11405" w:type="dxa"/>
        <w:tblInd w:w="-173" w:type="dxa"/>
        <w:tblCellMar>
          <w:top w:w="68" w:type="dxa"/>
          <w:left w:w="173" w:type="dxa"/>
          <w:right w:w="78" w:type="dxa"/>
        </w:tblCellMar>
        <w:tblLook w:val="04A0" w:firstRow="1" w:lastRow="0" w:firstColumn="1" w:lastColumn="0" w:noHBand="0" w:noVBand="1"/>
      </w:tblPr>
      <w:tblGrid>
        <w:gridCol w:w="8237"/>
        <w:gridCol w:w="3168"/>
      </w:tblGrid>
      <w:tr w:rsidR="00CB5858">
        <w:trPr>
          <w:trHeight w:val="293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D3D3D3"/>
          </w:tcPr>
          <w:p w:rsidR="00CB5858" w:rsidRDefault="007722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ZAKRES PODSTAWOWY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D3D3D3"/>
          </w:tcPr>
          <w:p w:rsidR="00CB5858" w:rsidRDefault="0077228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/ LIMIT UBEZPIECZENIA</w:t>
            </w:r>
          </w:p>
        </w:tc>
      </w:tr>
      <w:tr w:rsidR="00CB5858">
        <w:trPr>
          <w:trHeight w:val="298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Śmierć wskutek NW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15 000 zł</w:t>
            </w:r>
          </w:p>
        </w:tc>
      </w:tr>
      <w:tr w:rsidR="00CB5858">
        <w:trPr>
          <w:trHeight w:val="509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Śmierć wskutek NW w środku lokomocji lub aktów sabotażu i terroru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7 500 zł</w:t>
            </w:r>
          </w:p>
          <w:p w:rsidR="00CB5858" w:rsidRDefault="00772289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(dodatkowa suma ubezpieczenia)</w:t>
            </w:r>
          </w:p>
        </w:tc>
      </w:tr>
      <w:tr w:rsidR="00CB5858">
        <w:trPr>
          <w:trHeight w:val="293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Trwały uszczerbek na zdrowiu wskutek NW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15 000 zł</w:t>
            </w:r>
          </w:p>
        </w:tc>
      </w:tr>
      <w:tr w:rsidR="00CB5858">
        <w:trPr>
          <w:trHeight w:val="509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Trwały uszczerbek na zdrowiu wskutek aktów sabotażu i terroru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7 500 zł</w:t>
            </w:r>
          </w:p>
          <w:p w:rsidR="00CB5858" w:rsidRDefault="00772289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(dodatkowa suma ubezpieczenia)</w:t>
            </w:r>
          </w:p>
        </w:tc>
      </w:tr>
      <w:tr w:rsidR="00CB5858">
        <w:trPr>
          <w:trHeight w:val="298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Jednorazowe świadczenie z tytułu pogryzienia, ukąszenia, użądlenia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200 zł</w:t>
            </w:r>
          </w:p>
        </w:tc>
      </w:tr>
      <w:tr w:rsidR="00CB5858">
        <w:trPr>
          <w:trHeight w:val="509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Jednorazowe świadczenie z tytułu wystąpienia NW w przypadku, gdy nie został orzeczony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trwały uszczerbek na zdrowiu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CB5858" w:rsidRDefault="007722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225 zł</w:t>
            </w:r>
          </w:p>
        </w:tc>
      </w:tr>
      <w:tr w:rsidR="00CB5858">
        <w:trPr>
          <w:trHeight w:val="293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Zwrot kosztów operacji plastycznych wskutek NW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6 000 zł</w:t>
            </w:r>
          </w:p>
        </w:tc>
      </w:tr>
      <w:tr w:rsidR="00CB5858">
        <w:trPr>
          <w:trHeight w:val="298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Zwrot kosztów korepetycji niezbędnych wskutek NW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400 zł</w:t>
            </w:r>
          </w:p>
        </w:tc>
      </w:tr>
      <w:tr w:rsidR="00CB5858">
        <w:trPr>
          <w:trHeight w:val="293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D3D3D3"/>
          </w:tcPr>
          <w:p w:rsidR="00CB5858" w:rsidRDefault="00772289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ZAKRES DODATKOWY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D3D3D3"/>
          </w:tcPr>
          <w:p w:rsidR="00CB5858" w:rsidRDefault="0077228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/ LIMIT UBEZPIECZENIA</w:t>
            </w:r>
          </w:p>
        </w:tc>
      </w:tr>
      <w:tr w:rsidR="00CB5858">
        <w:trPr>
          <w:trHeight w:val="298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Klauzula nr 1 - zwrot kosztów leczenia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6 000 zł</w:t>
            </w:r>
          </w:p>
        </w:tc>
      </w:tr>
      <w:tr w:rsidR="00CB5858">
        <w:trPr>
          <w:trHeight w:val="298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Klauzula nr 2 - dzienne świadczenie szpitalne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25 zł / dzień, limit 2 250 zł</w:t>
            </w:r>
          </w:p>
        </w:tc>
      </w:tr>
      <w:tr w:rsidR="00CB5858">
        <w:trPr>
          <w:trHeight w:val="509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Klauzula nr 4 - jednorazowe świadczenie z tytułu poważnego zachorowania Ubezpieczonego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CB5858" w:rsidRDefault="007722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1 000 zł</w:t>
            </w:r>
          </w:p>
        </w:tc>
      </w:tr>
      <w:tr w:rsidR="00CB5858">
        <w:trPr>
          <w:trHeight w:val="293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Klauzula nr 5 - zasiłek dzienny z tytułu krótkotrwałej niezdolności do pracy lub nauki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 zł / dzień, limit 900 zł</w:t>
            </w:r>
          </w:p>
        </w:tc>
      </w:tr>
      <w:tr w:rsidR="00CB5858">
        <w:trPr>
          <w:trHeight w:val="298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Klauzula nr 6 - zwrot kosztów rehabilitacji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6 000 zł</w:t>
            </w:r>
          </w:p>
        </w:tc>
      </w:tr>
      <w:tr w:rsidR="00CB5858">
        <w:trPr>
          <w:trHeight w:val="509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pPr>
              <w:ind w:right="446"/>
            </w:pPr>
            <w:r>
              <w:rPr>
                <w:rFonts w:ascii="Arial" w:eastAsia="Arial" w:hAnsi="Arial" w:cs="Arial"/>
                <w:b/>
                <w:sz w:val="18"/>
              </w:rPr>
              <w:t>Klauzula nr 7 - zwrot kosztów naprawy, wypożyczenia, nabycia środków specjalnych     lub uszkodzenia sprzętu medycznego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1234" w:right="811" w:hanging="82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6 000 zł 500 zł</w:t>
            </w:r>
          </w:p>
        </w:tc>
      </w:tr>
      <w:tr w:rsidR="00CB5858">
        <w:trPr>
          <w:trHeight w:val="293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Klauzula nr 8 - zwrot kosztów przeszkolenia zawodowego osoby niepełnosprawnej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7 500 zł</w:t>
            </w:r>
          </w:p>
        </w:tc>
      </w:tr>
      <w:tr w:rsidR="00CB5858">
        <w:trPr>
          <w:trHeight w:val="509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Klauzula nr 10 - jednorazowe świadczenie na wypadek śmierci prawnego opiekuna Ubezpieczonego wskutek NW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CB5858" w:rsidRDefault="007722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1 500 zł</w:t>
            </w:r>
          </w:p>
        </w:tc>
      </w:tr>
      <w:tr w:rsidR="00CB5858">
        <w:trPr>
          <w:trHeight w:val="298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Klauzula nr 12 - dzienne świadczenie szpitalne z powodu choroby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35 zł / dzień, limit 2000 zł</w:t>
            </w:r>
          </w:p>
        </w:tc>
      </w:tr>
      <w:tr w:rsidR="00CB5858">
        <w:trPr>
          <w:trHeight w:val="293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 xml:space="preserve">Klauzula nr 15 - COMPENSA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iMe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- Ubezpieczenie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iMe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Kids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Secure</w:t>
            </w:r>
            <w:proofErr w:type="spellEnd"/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 zgłoszenie</w:t>
            </w:r>
          </w:p>
        </w:tc>
      </w:tr>
      <w:tr w:rsidR="00CB5858">
        <w:trPr>
          <w:trHeight w:val="298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D3D3D3"/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SKŁADKA NNW ZA 1 OSOBĘ: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D3D3D3"/>
          </w:tcPr>
          <w:p w:rsidR="00CB5858" w:rsidRDefault="00772289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41 zł</w:t>
            </w:r>
          </w:p>
        </w:tc>
      </w:tr>
      <w:tr w:rsidR="00CB5858">
        <w:trPr>
          <w:trHeight w:val="509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Klauzula nr 16 - odpowiedzialność cywilna  dyrektora placówki oświatowej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gwarancyjna 50 000 zł Składka 50 zł</w:t>
            </w:r>
          </w:p>
        </w:tc>
      </w:tr>
      <w:tr w:rsidR="00CB5858">
        <w:trPr>
          <w:trHeight w:val="509"/>
        </w:trPr>
        <w:tc>
          <w:tcPr>
            <w:tcW w:w="823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r>
              <w:rPr>
                <w:rFonts w:ascii="Arial" w:eastAsia="Arial" w:hAnsi="Arial" w:cs="Arial"/>
                <w:b/>
                <w:sz w:val="18"/>
              </w:rPr>
              <w:t>Klauzula nr 17 - odpowiedzialność cywilna  personelu placówki oświatowej</w:t>
            </w:r>
          </w:p>
        </w:tc>
        <w:tc>
          <w:tcPr>
            <w:tcW w:w="31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157" w:right="1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gwarancyjna 100 000 zł 1 zł / osoba</w:t>
            </w:r>
          </w:p>
        </w:tc>
      </w:tr>
    </w:tbl>
    <w:p w:rsidR="00CB5858" w:rsidRDefault="00772289" w:rsidP="00682DD5">
      <w:pPr>
        <w:spacing w:after="101"/>
        <w:ind w:left="10" w:right="-15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-246887</wp:posOffset>
                </wp:positionH>
                <wp:positionV relativeFrom="paragraph">
                  <wp:posOffset>67667</wp:posOffset>
                </wp:positionV>
                <wp:extent cx="7379209" cy="9143"/>
                <wp:effectExtent l="0" t="0" r="0" b="0"/>
                <wp:wrapNone/>
                <wp:docPr id="8535" name="Group 8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9209" cy="9143"/>
                          <a:chOff x="0" y="0"/>
                          <a:chExt cx="7379209" cy="9143"/>
                        </a:xfrm>
                      </wpg:grpSpPr>
                      <wps:wsp>
                        <wps:cNvPr id="1196" name="Shape 1196"/>
                        <wps:cNvSpPr/>
                        <wps:spPr>
                          <a:xfrm>
                            <a:off x="0" y="0"/>
                            <a:ext cx="7379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9">
                                <a:moveTo>
                                  <a:pt x="0" y="0"/>
                                </a:moveTo>
                                <a:lnTo>
                                  <a:pt x="7379209" y="0"/>
                                </a:lnTo>
                              </a:path>
                            </a:pathLst>
                          </a:custGeom>
                          <a:ln w="914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FC45F01" id="Group 8535" o:spid="_x0000_s1026" style="position:absolute;margin-left:-19.45pt;margin-top:5.35pt;width:581.05pt;height:.7pt;z-index:251661312" coordsize="737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">
                <v:shape id="Shape 1196" o:spid="_x0000_s1027" style="position:absolute;width:73792;height:0;visibility:visible;mso-wrap-style:square;v-text-anchor:top" coordsize="7379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kA2sQA&#10;AADdAAAADwAAAGRycy9kb3ducmV2LnhtbERPS2vCQBC+C/0PyxS86SYialM3oRUDXlp89NLbkJ1m&#10;Q7OzMbvV9N93C4K3+fiesy4G24oL9b5xrCCdJiCIK6cbrhV8nMrJCoQPyBpbx6TglzwU+cNojZl2&#10;Vz7Q5RhqEUPYZ6jAhNBlUvrKkEU/dR1x5L5cbzFE2NdS93iN4baVsyRZSIsNxwaDHW0MVd/HH6vg&#10;bE39WW4Pr2Watvb9bT9f7nGn1PhxeHkGEWgId/HNvdNxfvq0gP9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ZANrEAAAA3QAAAA8AAAAAAAAAAAAAAAAAmAIAAGRycy9k&#10;b3ducmV2LnhtbFBLBQYAAAAABAAEAPUAAACJAwAAAAA=&#10;" path="m,l7379209,e" filled="f" strokeweight=".25397mm">
                  <v:stroke miterlimit="83231f" joinstyle="miter"/>
                  <v:path arrowok="t" textboxrect="0,0,7379209,0"/>
                </v:shape>
              </v:group>
            </w:pict>
          </mc:Fallback>
        </mc:AlternateContent>
      </w:r>
    </w:p>
    <w:p w:rsidR="00CB5858" w:rsidRDefault="00772289" w:rsidP="00682DD5">
      <w:pPr>
        <w:tabs>
          <w:tab w:val="center" w:pos="10825"/>
        </w:tabs>
        <w:spacing w:after="0" w:line="265" w:lineRule="auto"/>
      </w:pPr>
      <w:bookmarkStart w:id="0" w:name="_GoBack"/>
      <w:bookmarkEnd w:id="0"/>
      <w:r>
        <w:rPr>
          <w:rFonts w:ascii="Arial" w:eastAsia="Arial" w:hAnsi="Arial" w:cs="Arial"/>
          <w:b/>
          <w:sz w:val="19"/>
        </w:rPr>
        <w:t>OFERTA UBEZPIECZENIA SZKOLNEGO NASTĘPSTW NIESZCZĘŚLIWYCH WYPADKÓW DZIECI, MŁODZIEŻY, OSÓB</w:t>
      </w:r>
      <w:r>
        <w:rPr>
          <w:rFonts w:ascii="Arial" w:eastAsia="Arial" w:hAnsi="Arial" w:cs="Arial"/>
          <w:b/>
          <w:sz w:val="19"/>
        </w:rPr>
        <w:tab/>
        <w:t xml:space="preserve"> </w:t>
      </w:r>
    </w:p>
    <w:p w:rsidR="00772289" w:rsidRPr="00772289" w:rsidRDefault="00772289" w:rsidP="00772289">
      <w:pPr>
        <w:spacing w:after="395" w:line="265" w:lineRule="auto"/>
        <w:ind w:left="-5" w:hanging="10"/>
      </w:pPr>
      <w:r>
        <w:rPr>
          <w:rFonts w:ascii="Arial" w:eastAsia="Arial" w:hAnsi="Arial" w:cs="Arial"/>
          <w:b/>
          <w:sz w:val="19"/>
        </w:rPr>
        <w:t>UCZĄCYCH SIĘ ORAZ PERSONELU W PLACÓWKACH OŚWIATOWYCH - UBEZPIECZENIE SZKOLNE II 184</w:t>
      </w:r>
    </w:p>
    <w:p w:rsidR="00CB5858" w:rsidRDefault="00772289">
      <w:pPr>
        <w:spacing w:after="198"/>
        <w:ind w:left="-5" w:right="876" w:hanging="10"/>
        <w:jc w:val="both"/>
      </w:pPr>
      <w:r>
        <w:rPr>
          <w:rFonts w:ascii="Arial" w:eastAsia="Arial" w:hAnsi="Arial" w:cs="Arial"/>
          <w:sz w:val="19"/>
        </w:rPr>
        <w:t>Szanowni Państwo,</w:t>
      </w:r>
    </w:p>
    <w:p w:rsidR="00CB5858" w:rsidRDefault="00772289">
      <w:pPr>
        <w:spacing w:after="0"/>
        <w:ind w:left="-5" w:right="876" w:hanging="1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226568</wp:posOffset>
            </wp:positionH>
            <wp:positionV relativeFrom="page">
              <wp:posOffset>335280</wp:posOffset>
            </wp:positionV>
            <wp:extent cx="871728" cy="213360"/>
            <wp:effectExtent l="0" t="0" r="0" b="0"/>
            <wp:wrapTopAndBottom/>
            <wp:docPr id="8616" name="Picture 8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" name="Picture 86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728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6556248</wp:posOffset>
            </wp:positionH>
            <wp:positionV relativeFrom="page">
              <wp:posOffset>92456</wp:posOffset>
            </wp:positionV>
            <wp:extent cx="822960" cy="530352"/>
            <wp:effectExtent l="0" t="0" r="0" b="0"/>
            <wp:wrapTopAndBottom/>
            <wp:docPr id="2349" name="Picture 2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" name="Picture 23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10416032</wp:posOffset>
                </wp:positionV>
                <wp:extent cx="7379209" cy="9143"/>
                <wp:effectExtent l="0" t="0" r="0" b="0"/>
                <wp:wrapTopAndBottom/>
                <wp:docPr id="8362" name="Group 8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9209" cy="9143"/>
                          <a:chOff x="0" y="0"/>
                          <a:chExt cx="7379209" cy="9143"/>
                        </a:xfrm>
                      </wpg:grpSpPr>
                      <wps:wsp>
                        <wps:cNvPr id="2440" name="Shape 2440"/>
                        <wps:cNvSpPr/>
                        <wps:spPr>
                          <a:xfrm>
                            <a:off x="0" y="0"/>
                            <a:ext cx="7379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9">
                                <a:moveTo>
                                  <a:pt x="0" y="0"/>
                                </a:moveTo>
                                <a:lnTo>
                                  <a:pt x="7379209" y="0"/>
                                </a:lnTo>
                              </a:path>
                            </a:pathLst>
                          </a:custGeom>
                          <a:ln w="914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A23C3CE" id="Group 8362" o:spid="_x0000_s1026" style="position:absolute;margin-left:3.6pt;margin-top:820.15pt;width:581.05pt;height:.7pt;z-index:251664384;mso-position-horizontal-relative:page;mso-position-vertical-relative:page" coordsize="737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">
                <v:shape id="Shape 2440" o:spid="_x0000_s1027" style="position:absolute;width:73792;height:0;visibility:visible;mso-wrap-style:square;v-text-anchor:top" coordsize="7379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P58MA&#10;AADdAAAADwAAAGRycy9kb3ducmV2LnhtbERPz2vCMBS+D/wfwhO8zbSlbKMai44VvGyo8+Lt0Tyb&#10;YvNSm6jdf78cBjt+fL+X5Wg7cafBt44VpPMEBHHtdMuNguN39fwGwgdkjZ1jUvBDHsrV5GmJhXYP&#10;3tP9EBoRQ9gXqMCE0BdS+tqQRT93PXHkzm6wGCIcGqkHfMRw28ksSV6kxZZjg8Ge3g3Vl8PNKrha&#10;05yqj/2mStPOfn3u8tcdbpWaTcf1AkSgMfyL/9xbrSDL87g/volP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jP58MAAADdAAAADwAAAAAAAAAAAAAAAACYAgAAZHJzL2Rv&#10;d25yZXYueG1sUEsFBgAAAAAEAAQA9QAAAIgDAAAAAA==&#10;" path="m,l7379209,e" filled="f" strokeweight=".25397mm">
                  <v:stroke miterlimit="83231f" joinstyle="miter"/>
                  <v:path arrowok="t" textboxrect="0,0,7379209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Compensa Towarzystwo Ubezpieczeń S.A. </w:t>
      </w:r>
      <w:proofErr w:type="spellStart"/>
      <w:r>
        <w:rPr>
          <w:rFonts w:ascii="Arial" w:eastAsia="Arial" w:hAnsi="Arial" w:cs="Arial"/>
          <w:sz w:val="19"/>
        </w:rPr>
        <w:t>Vienna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Insurance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Group</w:t>
      </w:r>
      <w:proofErr w:type="spellEnd"/>
      <w:r>
        <w:rPr>
          <w:rFonts w:ascii="Arial" w:eastAsia="Arial" w:hAnsi="Arial" w:cs="Arial"/>
          <w:sz w:val="19"/>
        </w:rPr>
        <w:t xml:space="preserve"> ma przyjemność przedstawić Państwu ofertę ubezpieczenia Następstw nieszczęśliwych wypadków dzieci, młodzieży, osób uczących się oraz personelu w placówkach oświatowych - Ubezpieczenie Szkolne II 184.</w:t>
      </w:r>
    </w:p>
    <w:tbl>
      <w:tblPr>
        <w:tblStyle w:val="TableGrid"/>
        <w:tblW w:w="11405" w:type="dxa"/>
        <w:tblInd w:w="-178" w:type="dxa"/>
        <w:tblCellMar>
          <w:top w:w="19" w:type="dxa"/>
          <w:left w:w="101" w:type="dxa"/>
          <w:right w:w="52" w:type="dxa"/>
        </w:tblCellMar>
        <w:tblLook w:val="04A0" w:firstRow="1" w:lastRow="0" w:firstColumn="1" w:lastColumn="0" w:noHBand="0" w:noVBand="1"/>
      </w:tblPr>
      <w:tblGrid>
        <w:gridCol w:w="2808"/>
        <w:gridCol w:w="8597"/>
      </w:tblGrid>
      <w:tr w:rsidR="00CB5858">
        <w:trPr>
          <w:trHeight w:val="533"/>
        </w:trPr>
        <w:tc>
          <w:tcPr>
            <w:tcW w:w="2808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pPr>
              <w:ind w:left="77"/>
            </w:pPr>
            <w:r>
              <w:rPr>
                <w:rFonts w:ascii="Arial" w:eastAsia="Arial" w:hAnsi="Arial" w:cs="Arial"/>
                <w:b/>
                <w:sz w:val="19"/>
              </w:rPr>
              <w:t>Rodzaj ubezpieczenia</w:t>
            </w:r>
          </w:p>
        </w:tc>
        <w:tc>
          <w:tcPr>
            <w:tcW w:w="85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5" w:right="102"/>
              <w:jc w:val="both"/>
            </w:pPr>
            <w:r>
              <w:rPr>
                <w:rFonts w:ascii="Arial" w:eastAsia="Arial" w:hAnsi="Arial" w:cs="Arial"/>
                <w:sz w:val="19"/>
              </w:rPr>
              <w:t>Ubezpieczenie Następstw nieszczęśliwych wypadków dzieci, młodzieży, osób uczących się oraz personelu w placówkach oświatowych - Ubezpieczenie Szkolne II 184</w:t>
            </w:r>
          </w:p>
        </w:tc>
      </w:tr>
      <w:tr w:rsidR="00CB5858">
        <w:trPr>
          <w:trHeight w:val="307"/>
        </w:trPr>
        <w:tc>
          <w:tcPr>
            <w:tcW w:w="2808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pPr>
              <w:ind w:left="77"/>
            </w:pPr>
            <w:r>
              <w:rPr>
                <w:rFonts w:ascii="Arial" w:eastAsia="Arial" w:hAnsi="Arial" w:cs="Arial"/>
                <w:b/>
                <w:sz w:val="19"/>
              </w:rPr>
              <w:t>Rodzaj placówki</w:t>
            </w:r>
          </w:p>
        </w:tc>
        <w:tc>
          <w:tcPr>
            <w:tcW w:w="85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5"/>
            </w:pPr>
            <w:r>
              <w:rPr>
                <w:rFonts w:ascii="Arial" w:eastAsia="Arial" w:hAnsi="Arial" w:cs="Arial"/>
                <w:sz w:val="19"/>
              </w:rPr>
              <w:t>Szkoły podstawowe</w:t>
            </w:r>
          </w:p>
        </w:tc>
      </w:tr>
      <w:tr w:rsidR="00CB5858">
        <w:trPr>
          <w:trHeight w:val="754"/>
        </w:trPr>
        <w:tc>
          <w:tcPr>
            <w:tcW w:w="2808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pPr>
              <w:ind w:left="77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Ubezpieczający</w:t>
            </w:r>
          </w:p>
        </w:tc>
        <w:tc>
          <w:tcPr>
            <w:tcW w:w="85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5"/>
            </w:pPr>
            <w:r>
              <w:rPr>
                <w:rFonts w:ascii="Arial" w:eastAsia="Arial" w:hAnsi="Arial" w:cs="Arial"/>
                <w:sz w:val="19"/>
              </w:rPr>
              <w:t>Szkoła Podstawowa 264 im. Gabrieli Mistral w Warszawie</w:t>
            </w:r>
          </w:p>
          <w:p w:rsidR="00CB5858" w:rsidRDefault="00772289">
            <w:pPr>
              <w:ind w:left="5" w:right="3458"/>
            </w:pPr>
            <w:r>
              <w:rPr>
                <w:rFonts w:ascii="Arial" w:eastAsia="Arial" w:hAnsi="Arial" w:cs="Arial"/>
                <w:sz w:val="19"/>
              </w:rPr>
              <w:t xml:space="preserve">02-104 Warszawa, ul. Skorochód Majewskiego 17 REGON:  </w:t>
            </w:r>
          </w:p>
        </w:tc>
      </w:tr>
      <w:tr w:rsidR="00CB5858">
        <w:trPr>
          <w:trHeight w:val="749"/>
        </w:trPr>
        <w:tc>
          <w:tcPr>
            <w:tcW w:w="2808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pPr>
              <w:ind w:left="77"/>
            </w:pPr>
            <w:r>
              <w:rPr>
                <w:rFonts w:ascii="Arial" w:eastAsia="Arial" w:hAnsi="Arial" w:cs="Arial"/>
                <w:b/>
                <w:sz w:val="19"/>
              </w:rPr>
              <w:t>Ubezpieczony</w:t>
            </w:r>
          </w:p>
        </w:tc>
        <w:tc>
          <w:tcPr>
            <w:tcW w:w="85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5"/>
            </w:pPr>
            <w:r>
              <w:rPr>
                <w:rFonts w:ascii="Arial" w:eastAsia="Arial" w:hAnsi="Arial" w:cs="Arial"/>
                <w:sz w:val="19"/>
              </w:rPr>
              <w:t>Liczba dzieci, młodzieży, osób uczących się : 300</w:t>
            </w:r>
          </w:p>
          <w:p w:rsidR="00CB5858" w:rsidRDefault="00772289">
            <w:pPr>
              <w:ind w:left="5" w:right="1118"/>
              <w:jc w:val="both"/>
            </w:pPr>
            <w:r>
              <w:rPr>
                <w:rFonts w:ascii="Arial" w:eastAsia="Arial" w:hAnsi="Arial" w:cs="Arial"/>
                <w:sz w:val="19"/>
              </w:rPr>
              <w:t>Liczba dzieci, młodzieży, osób uczących się zwolnionych z opłacenia składki: 30 Liczba personelu placówki: 52</w:t>
            </w:r>
          </w:p>
        </w:tc>
      </w:tr>
      <w:tr w:rsidR="00CB5858">
        <w:trPr>
          <w:trHeight w:val="307"/>
        </w:trPr>
        <w:tc>
          <w:tcPr>
            <w:tcW w:w="2808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pPr>
              <w:ind w:left="77"/>
            </w:pPr>
            <w:r>
              <w:rPr>
                <w:rFonts w:ascii="Arial" w:eastAsia="Arial" w:hAnsi="Arial" w:cs="Arial"/>
                <w:b/>
                <w:sz w:val="19"/>
              </w:rPr>
              <w:t>Przedmiot ubezpieczenia</w:t>
            </w:r>
          </w:p>
        </w:tc>
        <w:tc>
          <w:tcPr>
            <w:tcW w:w="85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5"/>
            </w:pPr>
            <w:r>
              <w:rPr>
                <w:rFonts w:ascii="Arial" w:eastAsia="Arial" w:hAnsi="Arial" w:cs="Arial"/>
                <w:sz w:val="19"/>
              </w:rPr>
              <w:t>Zdrowie i życie Ubezpieczonego</w:t>
            </w:r>
          </w:p>
        </w:tc>
      </w:tr>
      <w:tr w:rsidR="00CB5858">
        <w:trPr>
          <w:trHeight w:val="1406"/>
        </w:trPr>
        <w:tc>
          <w:tcPr>
            <w:tcW w:w="2808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pPr>
              <w:ind w:left="77"/>
            </w:pPr>
            <w:r>
              <w:rPr>
                <w:rFonts w:ascii="Arial" w:eastAsia="Arial" w:hAnsi="Arial" w:cs="Arial"/>
                <w:b/>
                <w:sz w:val="19"/>
              </w:rPr>
              <w:t>Zakres ubezpieczenia</w:t>
            </w:r>
          </w:p>
        </w:tc>
        <w:tc>
          <w:tcPr>
            <w:tcW w:w="85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spacing w:after="5" w:line="235" w:lineRule="auto"/>
              <w:ind w:left="5"/>
              <w:jc w:val="both"/>
            </w:pPr>
            <w:r>
              <w:rPr>
                <w:rFonts w:ascii="Arial" w:eastAsia="Arial" w:hAnsi="Arial" w:cs="Arial"/>
                <w:sz w:val="19"/>
              </w:rPr>
              <w:t>ubezpieczenie obejmuje całodobowo następstwa nieszczęśliwych wypadków, jakie mogą się wydarzyć podczas:</w:t>
            </w:r>
          </w:p>
          <w:p w:rsidR="00CB5858" w:rsidRDefault="00772289">
            <w:pPr>
              <w:ind w:left="5"/>
            </w:pPr>
            <w:r>
              <w:rPr>
                <w:rFonts w:ascii="Arial" w:eastAsia="Arial" w:hAnsi="Arial" w:cs="Arial"/>
                <w:sz w:val="19"/>
              </w:rPr>
              <w:t>-nauki lub pracy,</w:t>
            </w:r>
          </w:p>
          <w:p w:rsidR="00CB5858" w:rsidRDefault="00772289">
            <w:pPr>
              <w:ind w:left="5"/>
            </w:pPr>
            <w:r>
              <w:rPr>
                <w:rFonts w:ascii="Arial" w:eastAsia="Arial" w:hAnsi="Arial" w:cs="Arial"/>
                <w:sz w:val="19"/>
              </w:rPr>
              <w:t>-w drodze z domu do szkoły / pracy i ze szkoły / pracy do domu,</w:t>
            </w:r>
          </w:p>
          <w:p w:rsidR="00CB5858" w:rsidRDefault="00772289">
            <w:pPr>
              <w:ind w:left="5" w:right="5285"/>
            </w:pPr>
            <w:r>
              <w:rPr>
                <w:rFonts w:ascii="Arial" w:eastAsia="Arial" w:hAnsi="Arial" w:cs="Arial"/>
                <w:sz w:val="19"/>
              </w:rPr>
              <w:t>-w życiu prywatnym, powstałe na terytorium całego świata.</w:t>
            </w:r>
          </w:p>
        </w:tc>
      </w:tr>
      <w:tr w:rsidR="00CB5858">
        <w:trPr>
          <w:trHeight w:val="307"/>
        </w:trPr>
        <w:tc>
          <w:tcPr>
            <w:tcW w:w="2808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pPr>
              <w:ind w:left="77"/>
            </w:pPr>
            <w:r>
              <w:rPr>
                <w:rFonts w:ascii="Arial" w:eastAsia="Arial" w:hAnsi="Arial" w:cs="Arial"/>
                <w:b/>
                <w:sz w:val="19"/>
              </w:rPr>
              <w:t>Okres ubezpieczenia</w:t>
            </w:r>
          </w:p>
        </w:tc>
        <w:tc>
          <w:tcPr>
            <w:tcW w:w="85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5"/>
            </w:pPr>
            <w:r>
              <w:rPr>
                <w:rFonts w:ascii="Arial" w:eastAsia="Arial" w:hAnsi="Arial" w:cs="Arial"/>
                <w:sz w:val="19"/>
              </w:rPr>
              <w:t>2017-09-01   -   2018-08-31</w:t>
            </w:r>
          </w:p>
        </w:tc>
      </w:tr>
      <w:tr w:rsidR="00CB5858">
        <w:trPr>
          <w:trHeight w:val="312"/>
        </w:trPr>
        <w:tc>
          <w:tcPr>
            <w:tcW w:w="2808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pPr>
              <w:ind w:left="77"/>
            </w:pPr>
            <w:r>
              <w:rPr>
                <w:rFonts w:ascii="Arial" w:eastAsia="Arial" w:hAnsi="Arial" w:cs="Arial"/>
                <w:b/>
                <w:sz w:val="19"/>
              </w:rPr>
              <w:t>Forma ubezpieczenia</w:t>
            </w:r>
          </w:p>
        </w:tc>
        <w:tc>
          <w:tcPr>
            <w:tcW w:w="85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5"/>
            </w:pPr>
            <w:r>
              <w:rPr>
                <w:rFonts w:ascii="Arial" w:eastAsia="Arial" w:hAnsi="Arial" w:cs="Arial"/>
                <w:sz w:val="19"/>
              </w:rPr>
              <w:t>Imienna</w:t>
            </w:r>
          </w:p>
        </w:tc>
      </w:tr>
      <w:tr w:rsidR="00CB5858">
        <w:trPr>
          <w:trHeight w:val="307"/>
        </w:trPr>
        <w:tc>
          <w:tcPr>
            <w:tcW w:w="2808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pPr>
              <w:ind w:left="77"/>
            </w:pPr>
            <w:r>
              <w:rPr>
                <w:rFonts w:ascii="Arial" w:eastAsia="Arial" w:hAnsi="Arial" w:cs="Arial"/>
                <w:b/>
                <w:sz w:val="19"/>
              </w:rPr>
              <w:t>Składka łączna z całej polisy</w:t>
            </w:r>
          </w:p>
        </w:tc>
        <w:tc>
          <w:tcPr>
            <w:tcW w:w="85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CB5858">
            <w:pPr>
              <w:ind w:left="5"/>
            </w:pPr>
          </w:p>
        </w:tc>
      </w:tr>
      <w:tr w:rsidR="00CB5858">
        <w:trPr>
          <w:trHeight w:val="307"/>
        </w:trPr>
        <w:tc>
          <w:tcPr>
            <w:tcW w:w="2808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pPr>
              <w:ind w:left="77"/>
            </w:pPr>
            <w:r>
              <w:rPr>
                <w:rFonts w:ascii="Arial" w:eastAsia="Arial" w:hAnsi="Arial" w:cs="Arial"/>
                <w:b/>
                <w:sz w:val="19"/>
              </w:rPr>
              <w:t>Termin płatności składki</w:t>
            </w:r>
          </w:p>
        </w:tc>
        <w:tc>
          <w:tcPr>
            <w:tcW w:w="85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ind w:left="5"/>
            </w:pPr>
            <w:r>
              <w:rPr>
                <w:rFonts w:ascii="Arial" w:eastAsia="Arial" w:hAnsi="Arial" w:cs="Arial"/>
                <w:sz w:val="19"/>
              </w:rPr>
              <w:t>do 31 października 2017</w:t>
            </w:r>
          </w:p>
        </w:tc>
      </w:tr>
      <w:tr w:rsidR="00CB5858">
        <w:trPr>
          <w:trHeight w:val="2784"/>
        </w:trPr>
        <w:tc>
          <w:tcPr>
            <w:tcW w:w="2808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pPr>
              <w:ind w:left="77"/>
            </w:pPr>
            <w:r>
              <w:rPr>
                <w:rFonts w:ascii="Arial" w:eastAsia="Arial" w:hAnsi="Arial" w:cs="Arial"/>
                <w:b/>
                <w:sz w:val="19"/>
              </w:rPr>
              <w:t>Likwidacja Szkód</w:t>
            </w:r>
          </w:p>
        </w:tc>
        <w:tc>
          <w:tcPr>
            <w:tcW w:w="85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pPr>
              <w:spacing w:line="260" w:lineRule="auto"/>
              <w:ind w:right="76"/>
            </w:pPr>
            <w:r>
              <w:rPr>
                <w:rFonts w:ascii="Arial" w:eastAsia="Arial" w:hAnsi="Arial" w:cs="Arial"/>
                <w:sz w:val="18"/>
              </w:rPr>
              <w:t>Ustalenie wysokości należnego świadczenia odbywa się na podstawie pisemnego zgłoszenia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wypadku podpisanego przez Ubezpieczonego (prawnego opiekuna) oraz dokumentacji medycznej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(systemem bez powoływania komisji lekarskiej). W uzasadnionych  przypadkach stopień trwałego uszczerbku na zdrowiu może być ustalany na podstawie badań przeprowadzonych przez lekarza.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Przyjęcie takiego rozwiązania wpływa korzystnie na szybkość procesu likwidacji. Do zgłoszenia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należy dołączyć kopię legitymacji z placówki oświatowej.</w:t>
            </w:r>
          </w:p>
          <w:p w:rsidR="00CB5858" w:rsidRDefault="00772289">
            <w:r>
              <w:rPr>
                <w:rFonts w:ascii="Arial" w:eastAsia="Arial" w:hAnsi="Arial" w:cs="Arial"/>
                <w:sz w:val="18"/>
              </w:rPr>
              <w:t>Formy zgłoszenia szkody:</w:t>
            </w:r>
          </w:p>
          <w:p w:rsidR="00CB5858" w:rsidRDefault="00772289">
            <w:pPr>
              <w:numPr>
                <w:ilvl w:val="0"/>
                <w:numId w:val="1"/>
              </w:numPr>
              <w:ind w:hanging="273"/>
            </w:pPr>
            <w:r>
              <w:rPr>
                <w:rFonts w:ascii="Arial" w:eastAsia="Arial" w:hAnsi="Arial" w:cs="Arial"/>
                <w:sz w:val="18"/>
              </w:rPr>
              <w:t>Pisemne za pośrednictwem poczty na adres :</w:t>
            </w:r>
          </w:p>
          <w:p w:rsidR="00CB5858" w:rsidRDefault="00772289">
            <w:r>
              <w:rPr>
                <w:rFonts w:ascii="Arial" w:eastAsia="Arial" w:hAnsi="Arial" w:cs="Arial"/>
                <w:sz w:val="18"/>
              </w:rPr>
              <w:t xml:space="preserve">          Compensa TU S.A. VIG, 02-342 Warszawa, Al. Jerozolimskie 162</w:t>
            </w:r>
          </w:p>
          <w:p w:rsidR="00CB5858" w:rsidRDefault="00772289">
            <w:pPr>
              <w:numPr>
                <w:ilvl w:val="0"/>
                <w:numId w:val="1"/>
              </w:numPr>
              <w:ind w:hanging="273"/>
            </w:pPr>
            <w:r>
              <w:rPr>
                <w:rFonts w:ascii="Arial" w:eastAsia="Arial" w:hAnsi="Arial" w:cs="Arial"/>
                <w:sz w:val="18"/>
              </w:rPr>
              <w:t>Osobiście w każdej placówce terenowej COMPENSY</w:t>
            </w:r>
          </w:p>
          <w:p w:rsidR="00CB5858" w:rsidRDefault="00772289">
            <w:pPr>
              <w:ind w:right="311"/>
            </w:pPr>
            <w:r>
              <w:rPr>
                <w:rFonts w:ascii="Arial" w:eastAsia="Arial" w:hAnsi="Arial" w:cs="Arial"/>
                <w:sz w:val="18"/>
              </w:rPr>
              <w:t>Druk zgłoszenia szkody dostępny jest na stronie Compensa www.compensa.pl bądź w szkole. Pomoc w zakresie dokumentacji dotyczącej szkody można uzyskać za pośrednictwem infolinii: telefony do Call Center Compensa.</w:t>
            </w:r>
          </w:p>
        </w:tc>
      </w:tr>
      <w:tr w:rsidR="00CB5858">
        <w:trPr>
          <w:trHeight w:val="455"/>
        </w:trPr>
        <w:tc>
          <w:tcPr>
            <w:tcW w:w="2808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</w:tcPr>
          <w:p w:rsidR="00CB5858" w:rsidRDefault="00CB5858"/>
        </w:tc>
        <w:tc>
          <w:tcPr>
            <w:tcW w:w="8597" w:type="dxa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CB5858" w:rsidRDefault="00772289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Ogólne warunki Ubezpieczenia Następstw nieszczęśliwych wypadków dzieci, młodzieży, osób uczących się oraz personelu w placówkach oświatowych – Ubezpieczenie Szkolne II 184 </w:t>
            </w:r>
          </w:p>
        </w:tc>
      </w:tr>
      <w:tr w:rsidR="00CB5858">
        <w:trPr>
          <w:trHeight w:val="677"/>
        </w:trPr>
        <w:tc>
          <w:tcPr>
            <w:tcW w:w="280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</w:tcPr>
          <w:p w:rsidR="00CB5858" w:rsidRDefault="00772289">
            <w:pPr>
              <w:ind w:left="77"/>
            </w:pPr>
            <w:r>
              <w:rPr>
                <w:rFonts w:ascii="Arial" w:eastAsia="Arial" w:hAnsi="Arial" w:cs="Arial"/>
                <w:b/>
                <w:sz w:val="19"/>
              </w:rPr>
              <w:t>Warunki ubezpieczenia</w:t>
            </w:r>
          </w:p>
        </w:tc>
        <w:tc>
          <w:tcPr>
            <w:tcW w:w="8597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772289">
            <w:r>
              <w:rPr>
                <w:rFonts w:ascii="Arial" w:eastAsia="Arial" w:hAnsi="Arial" w:cs="Arial"/>
                <w:sz w:val="18"/>
              </w:rPr>
              <w:t xml:space="preserve">zatwierdzone Uchwałą Zarządu Compensa Towarzystwo Ubezpieczeń S.A.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Vienna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Insurance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sz w:val="18"/>
              </w:rPr>
              <w:tab/>
              <w:t xml:space="preserve"> nr 4/04/2017 z dnia 10 kwietnia 2017 roku i mających zastosowanie do umów zawieranych od dnia 18 kwietnia 2017 roku.</w:t>
            </w:r>
          </w:p>
        </w:tc>
      </w:tr>
      <w:tr w:rsidR="00CB5858">
        <w:trPr>
          <w:trHeight w:val="533"/>
        </w:trPr>
        <w:tc>
          <w:tcPr>
            <w:tcW w:w="2808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  <w:vAlign w:val="center"/>
          </w:tcPr>
          <w:p w:rsidR="00CB5858" w:rsidRDefault="00213BE9">
            <w:pPr>
              <w:ind w:left="77"/>
            </w:pPr>
            <w:r>
              <w:rPr>
                <w:rFonts w:ascii="Arial" w:eastAsia="Arial" w:hAnsi="Arial" w:cs="Arial"/>
                <w:b/>
                <w:sz w:val="19"/>
              </w:rPr>
              <w:t>Kontakt do Brokera</w:t>
            </w:r>
          </w:p>
        </w:tc>
        <w:tc>
          <w:tcPr>
            <w:tcW w:w="85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CB5858" w:rsidRDefault="00213BE9">
            <w:pPr>
              <w:ind w:left="5"/>
            </w:pPr>
            <w:r>
              <w:t>BARBARA GRZYMAŁA 604 55 96 77</w:t>
            </w:r>
          </w:p>
        </w:tc>
      </w:tr>
    </w:tbl>
    <w:p w:rsidR="00CB5858" w:rsidRDefault="00772289">
      <w:pPr>
        <w:spacing w:after="101"/>
        <w:ind w:left="10" w:right="-15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-249935</wp:posOffset>
                </wp:positionH>
                <wp:positionV relativeFrom="paragraph">
                  <wp:posOffset>67667</wp:posOffset>
                </wp:positionV>
                <wp:extent cx="7379209" cy="9143"/>
                <wp:effectExtent l="0" t="0" r="0" b="0"/>
                <wp:wrapNone/>
                <wp:docPr id="8361" name="Group 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9209" cy="9143"/>
                          <a:chOff x="0" y="0"/>
                          <a:chExt cx="7379209" cy="9143"/>
                        </a:xfrm>
                      </wpg:grpSpPr>
                      <wps:wsp>
                        <wps:cNvPr id="2434" name="Shape 2434"/>
                        <wps:cNvSpPr/>
                        <wps:spPr>
                          <a:xfrm>
                            <a:off x="0" y="0"/>
                            <a:ext cx="7379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209">
                                <a:moveTo>
                                  <a:pt x="0" y="0"/>
                                </a:moveTo>
                                <a:lnTo>
                                  <a:pt x="7379209" y="0"/>
                                </a:lnTo>
                              </a:path>
                            </a:pathLst>
                          </a:custGeom>
                          <a:ln w="914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420BEEF" id="Group 8361" o:spid="_x0000_s1026" style="position:absolute;margin-left:-19.7pt;margin-top:5.35pt;width:581.05pt;height:.7pt;z-index:251665408" coordsize="737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">
                <v:shape id="Shape 2434" o:spid="_x0000_s1027" style="position:absolute;width:73792;height:0;visibility:visible;mso-wrap-style:square;v-text-anchor:top" coordsize="7379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6mcYA&#10;AADdAAAADwAAAGRycy9kb3ducmV2LnhtbESPT2vCQBTE7wW/w/KE3uomNrQSXcWKAS8t/rt4e2Sf&#10;2WD2bZpdNX77bqHQ4zAzv2Fmi9424kadrx0rSEcJCOLS6ZorBcdD8TIB4QOyxsYxKXiQh8V88DTD&#10;XLs77+i2D5WIEPY5KjAhtLmUvjRk0Y9cSxy9s+sshii7SuoO7xFuGzlOkjdpsea4YLCllaHysr9a&#10;Bd/WVKdivfso0rSxX5/b7H2LG6Weh/1yCiJQH/7Df+2NVjDOXjP4fROf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W6mcYAAADdAAAADwAAAAAAAAAAAAAAAACYAgAAZHJz&#10;L2Rvd25yZXYueG1sUEsFBgAAAAAEAAQA9QAAAIsDAAAAAA==&#10;" path="m,l7379209,e" filled="f" strokeweight=".25397mm">
                  <v:stroke miterlimit="83231f" joinstyle="miter"/>
                  <v:path arrowok="t" textboxrect="0,0,7379209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2"/>
        </w:rPr>
        <w:t>ID: 72644; Jednostka organizacyjna: 534; Oddział: Zielona Góra</w:t>
      </w:r>
    </w:p>
    <w:p w:rsidR="00CB5858" w:rsidRDefault="00772289">
      <w:pPr>
        <w:spacing w:after="9" w:line="248" w:lineRule="auto"/>
        <w:ind w:left="144" w:hanging="10"/>
      </w:pPr>
      <w:r>
        <w:rPr>
          <w:rFonts w:ascii="Arial" w:eastAsia="Arial" w:hAnsi="Arial" w:cs="Arial"/>
          <w:sz w:val="14"/>
        </w:rPr>
        <w:t xml:space="preserve">Compensa Towarzystwo Ubezpieczeń S.A. </w:t>
      </w:r>
      <w:proofErr w:type="spellStart"/>
      <w:r>
        <w:rPr>
          <w:rFonts w:ascii="Arial" w:eastAsia="Arial" w:hAnsi="Arial" w:cs="Arial"/>
          <w:sz w:val="14"/>
        </w:rPr>
        <w:t>Vienna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Insurance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Group</w:t>
      </w:r>
      <w:proofErr w:type="spellEnd"/>
    </w:p>
    <w:p w:rsidR="002E40B0" w:rsidRDefault="002E40B0" w:rsidP="002E40B0">
      <w:pPr>
        <w:spacing w:after="9" w:line="248" w:lineRule="auto"/>
      </w:pPr>
      <w:r>
        <w:rPr>
          <w:rFonts w:ascii="Arial" w:eastAsia="Arial" w:hAnsi="Arial" w:cs="Arial"/>
          <w:sz w:val="14"/>
        </w:rPr>
        <w:t>Al. Jerozolimskie 162, 02-342 Warszawa</w:t>
      </w:r>
    </w:p>
    <w:p w:rsidR="00CB5858" w:rsidRDefault="00CB5858">
      <w:pPr>
        <w:sectPr w:rsidR="00CB5858">
          <w:type w:val="continuous"/>
          <w:pgSz w:w="11900" w:h="16840"/>
          <w:pgMar w:top="1148" w:right="231" w:bottom="489" w:left="466" w:header="708" w:footer="708" w:gutter="0"/>
          <w:cols w:space="708"/>
        </w:sectPr>
      </w:pPr>
    </w:p>
    <w:p w:rsidR="00CB5858" w:rsidRDefault="00772289" w:rsidP="002E40B0">
      <w:pPr>
        <w:spacing w:after="9" w:line="248" w:lineRule="auto"/>
        <w:ind w:left="-5" w:hanging="10"/>
      </w:pPr>
      <w:r>
        <w:rPr>
          <w:rFonts w:ascii="Arial" w:eastAsia="Arial" w:hAnsi="Arial" w:cs="Arial"/>
          <w:sz w:val="14"/>
        </w:rPr>
        <w:lastRenderedPageBreak/>
        <w:t>KRS 6691, Sąd Rejonowy dla m. st. Warszawy, XII Wydział Gospodarczy KRS NIP 526 02 14 686, Kapitał zakładowy: 179 851 957,00 zł - opłacony w całości</w:t>
      </w:r>
    </w:p>
    <w:p w:rsidR="00CB5858" w:rsidRDefault="00772289">
      <w:pPr>
        <w:spacing w:after="9" w:line="248" w:lineRule="auto"/>
        <w:ind w:left="-5" w:hanging="10"/>
      </w:pPr>
      <w:r>
        <w:rPr>
          <w:rFonts w:ascii="Arial" w:eastAsia="Arial" w:hAnsi="Arial" w:cs="Arial"/>
          <w:sz w:val="14"/>
        </w:rPr>
        <w:t>Compensa Kontakt: +48 22 501 60 00, 801 120 000</w:t>
      </w:r>
    </w:p>
    <w:sectPr w:rsidR="00CB5858">
      <w:type w:val="continuous"/>
      <w:pgSz w:w="11900" w:h="16840"/>
      <w:pgMar w:top="1148" w:right="1780" w:bottom="489" w:left="69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70F1"/>
    <w:multiLevelType w:val="hybridMultilevel"/>
    <w:tmpl w:val="593A7A30"/>
    <w:lvl w:ilvl="0" w:tplc="25FC7BB6">
      <w:start w:val="1"/>
      <w:numFmt w:val="bullet"/>
      <w:lvlText w:val="•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F09526">
      <w:start w:val="1"/>
      <w:numFmt w:val="bullet"/>
      <w:lvlText w:val="o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6020A6">
      <w:start w:val="1"/>
      <w:numFmt w:val="bullet"/>
      <w:lvlText w:val="▪"/>
      <w:lvlJc w:val="left"/>
      <w:pPr>
        <w:ind w:left="2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6802CC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6A41EC">
      <w:start w:val="1"/>
      <w:numFmt w:val="bullet"/>
      <w:lvlText w:val="o"/>
      <w:lvlJc w:val="left"/>
      <w:pPr>
        <w:ind w:left="3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E05306">
      <w:start w:val="1"/>
      <w:numFmt w:val="bullet"/>
      <w:lvlText w:val="▪"/>
      <w:lvlJc w:val="left"/>
      <w:pPr>
        <w:ind w:left="4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1650E8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9080E2">
      <w:start w:val="1"/>
      <w:numFmt w:val="bullet"/>
      <w:lvlText w:val="o"/>
      <w:lvlJc w:val="left"/>
      <w:pPr>
        <w:ind w:left="5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A0AD3C">
      <w:start w:val="1"/>
      <w:numFmt w:val="bullet"/>
      <w:lvlText w:val="▪"/>
      <w:lvlJc w:val="left"/>
      <w:pPr>
        <w:ind w:left="6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58"/>
    <w:rsid w:val="00024B38"/>
    <w:rsid w:val="000C7281"/>
    <w:rsid w:val="00213BE9"/>
    <w:rsid w:val="002E40B0"/>
    <w:rsid w:val="00682DD5"/>
    <w:rsid w:val="00772289"/>
    <w:rsid w:val="00C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Wysocka, Agata</dc:creator>
  <cp:lastModifiedBy>Barbara Grzymała</cp:lastModifiedBy>
  <cp:revision>3</cp:revision>
  <cp:lastPrinted>2017-08-28T10:00:00Z</cp:lastPrinted>
  <dcterms:created xsi:type="dcterms:W3CDTF">2017-09-07T08:58:00Z</dcterms:created>
  <dcterms:modified xsi:type="dcterms:W3CDTF">2017-09-07T08:59:00Z</dcterms:modified>
</cp:coreProperties>
</file>