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>
    <v:background id="_x0000_s1025" o:bwmode="white" fillcolor="#ddd8c2" o:targetscreensize="800,600">
      <v:fill color2="fill darken(118)" method="linear sigma" type="gradient"/>
    </v:background>
  </w:background>
  <w:body>
    <w:p w:rsidR="001C2966" w:rsidRPr="001C2966" w:rsidRDefault="001C2966" w:rsidP="001C2966">
      <w:pPr>
        <w:spacing w:before="100" w:beforeAutospacing="1" w:after="720" w:line="240" w:lineRule="auto"/>
        <w:ind w:left="0"/>
        <w:jc w:val="center"/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</w:pPr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t xml:space="preserve">Serdecznie dziękujemy wszystkim za wsparcie i pomoc w przygotowaniu Jubileuszu 100 </w:t>
      </w:r>
      <w:proofErr w:type="spellStart"/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t>lecia</w:t>
      </w:r>
      <w:proofErr w:type="spellEnd"/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t xml:space="preserve"> naszej szkoły</w:t>
      </w:r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br/>
      </w:r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br/>
        <w:t>Urząd Miasta Radzionków</w:t>
      </w:r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br/>
        <w:t>Centrum Kultury KAROLINKA</w:t>
      </w:r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br/>
        <w:t xml:space="preserve">Zespół Szkół </w:t>
      </w:r>
      <w:proofErr w:type="spellStart"/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t>Arystyczno</w:t>
      </w:r>
      <w:proofErr w:type="spellEnd"/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t xml:space="preserve"> - Projektowych w Tarnowskich Górach</w:t>
      </w:r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br/>
        <w:t>Restauracja FIGARO</w:t>
      </w:r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br/>
        <w:t>FIRMA ALBUD Fabian Mateja</w:t>
      </w:r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br/>
        <w:t xml:space="preserve">D.E.F.T. Polska Marian </w:t>
      </w:r>
      <w:proofErr w:type="spellStart"/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t>Buroń</w:t>
      </w:r>
      <w:proofErr w:type="spellEnd"/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br/>
      </w:r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lastRenderedPageBreak/>
        <w:t>Auto Serwis Nowakowski</w:t>
      </w:r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br/>
        <w:t xml:space="preserve">CRUX </w:t>
      </w:r>
      <w:proofErr w:type="spellStart"/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t>Sp.j</w:t>
      </w:r>
      <w:proofErr w:type="spellEnd"/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t>. D. Zając P. Wolny</w:t>
      </w:r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br/>
        <w:t xml:space="preserve">Grupa Edukacyjna SOKRATES </w:t>
      </w:r>
    </w:p>
    <w:p w:rsidR="001C2966" w:rsidRPr="001C2966" w:rsidRDefault="001C2966" w:rsidP="001C2966">
      <w:pPr>
        <w:spacing w:after="0" w:line="240" w:lineRule="auto"/>
        <w:ind w:left="0"/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</w:pPr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pict>
          <v:rect id="_x0000_i1025" style="width:136.1pt;height:3.4pt" o:hrpct="300" o:hralign="center" o:hrstd="t" o:hr="t" fillcolor="#a0a0a0" stroked="f"/>
        </w:pict>
      </w:r>
    </w:p>
    <w:p w:rsidR="001C2966" w:rsidRPr="001C2966" w:rsidRDefault="001C2966" w:rsidP="001C2966">
      <w:pPr>
        <w:spacing w:after="0" w:line="240" w:lineRule="auto"/>
        <w:ind w:left="0"/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</w:pPr>
    </w:p>
    <w:p w:rsidR="001C2966" w:rsidRPr="001C2966" w:rsidRDefault="001C2966" w:rsidP="001C2966">
      <w:pPr>
        <w:spacing w:before="100" w:beforeAutospacing="1" w:after="100" w:afterAutospacing="1" w:line="240" w:lineRule="auto"/>
        <w:ind w:left="0"/>
        <w:jc w:val="center"/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</w:pPr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t xml:space="preserve">Barbara i Jan </w:t>
      </w:r>
      <w:proofErr w:type="spellStart"/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t>Zdebel</w:t>
      </w:r>
      <w:proofErr w:type="spellEnd"/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br/>
        <w:t>Karina i Piotr Bisaga</w:t>
      </w:r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br/>
        <w:t>Ewa i Janusz Hajda</w:t>
      </w:r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br/>
        <w:t xml:space="preserve">Rada Rodziców: Krystyna </w:t>
      </w:r>
      <w:proofErr w:type="spellStart"/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t>Saj</w:t>
      </w:r>
      <w:proofErr w:type="spellEnd"/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t xml:space="preserve">, Agnieszka </w:t>
      </w:r>
      <w:proofErr w:type="spellStart"/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t>Jasiok</w:t>
      </w:r>
      <w:proofErr w:type="spellEnd"/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t>, Bogumiła Golus</w:t>
      </w:r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br/>
        <w:t>Iwona Tyczka</w:t>
      </w:r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br/>
        <w:t xml:space="preserve">Katarzyna </w:t>
      </w:r>
      <w:proofErr w:type="spellStart"/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t>Kwiotek</w:t>
      </w:r>
      <w:proofErr w:type="spellEnd"/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br/>
        <w:t xml:space="preserve">Tomasz </w:t>
      </w:r>
      <w:proofErr w:type="spellStart"/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t>Kipka</w:t>
      </w:r>
      <w:proofErr w:type="spellEnd"/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br/>
      </w:r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lastRenderedPageBreak/>
        <w:t xml:space="preserve">Janusz </w:t>
      </w:r>
      <w:proofErr w:type="spellStart"/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t>Zdebel</w:t>
      </w:r>
      <w:proofErr w:type="spellEnd"/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br/>
        <w:t xml:space="preserve">Zbigniew </w:t>
      </w:r>
      <w:proofErr w:type="spellStart"/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t>Sznober</w:t>
      </w:r>
      <w:proofErr w:type="spellEnd"/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br/>
        <w:t>Krzysztof Mania</w:t>
      </w:r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br/>
        <w:t xml:space="preserve">Tadeusz </w:t>
      </w:r>
      <w:proofErr w:type="spellStart"/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t>Bączkowicz</w:t>
      </w:r>
      <w:proofErr w:type="spellEnd"/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br/>
        <w:t>Jan Pietryga</w:t>
      </w:r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br/>
        <w:t>Mirosława i Zbigniew Przykuta</w:t>
      </w:r>
      <w:r w:rsidRPr="001C2966">
        <w:rPr>
          <w:rFonts w:ascii="Garamond" w:eastAsia="Times New Roman" w:hAnsi="Garamond" w:cs="Times New Roman"/>
          <w:b/>
          <w:bCs/>
          <w:sz w:val="72"/>
          <w:szCs w:val="72"/>
          <w:lang w:eastAsia="pl-PL"/>
        </w:rPr>
        <w:br/>
        <w:t>Przemysław Kałuski</w:t>
      </w:r>
    </w:p>
    <w:p w:rsidR="005B7548" w:rsidRDefault="005B7548"/>
    <w:sectPr w:rsidR="005B7548" w:rsidSect="005B7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compat/>
  <w:rsids>
    <w:rsidRoot w:val="001C2966"/>
    <w:rsid w:val="001C2966"/>
    <w:rsid w:val="002511E6"/>
    <w:rsid w:val="005B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296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Darkman</dc:creator>
  <cp:lastModifiedBy>Darkman</cp:lastModifiedBy>
  <cp:revision>1</cp:revision>
  <dcterms:created xsi:type="dcterms:W3CDTF">2013-10-18T15:55:00Z</dcterms:created>
  <dcterms:modified xsi:type="dcterms:W3CDTF">2013-10-18T15:56:00Z</dcterms:modified>
</cp:coreProperties>
</file>